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F516AE" w14:textId="4A75ACBB" w:rsidR="0095636D" w:rsidRPr="001E6500" w:rsidRDefault="00D82BE8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r w:rsidRPr="001E6500">
        <w:rPr>
          <w:rFonts w:ascii="Times New Roman" w:hAnsi="Times New Roman"/>
          <w:sz w:val="28"/>
          <w:szCs w:val="28"/>
        </w:rPr>
        <w:t xml:space="preserve"> </w:t>
      </w:r>
    </w:p>
    <w:p w14:paraId="5373DBD7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EC59DA6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1E3DBB47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414661B1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441EA768" w14:textId="77777777" w:rsidR="0095636D" w:rsidRPr="001E6500" w:rsidRDefault="004353C4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67090E08" w14:textId="77777777" w:rsidR="0095636D" w:rsidRPr="001E6500" w:rsidRDefault="0095636D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616C2D29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0E0D5916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1A4BAD85" w14:textId="79A9ED7A" w:rsidR="00F21DD1" w:rsidRPr="001E6500" w:rsidRDefault="00F21DD1" w:rsidP="00327B9C">
      <w:pPr>
        <w:ind w:firstLine="0"/>
        <w:sectPr w:rsidR="00F21DD1" w:rsidRPr="001E650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76" w:right="707" w:bottom="1418" w:left="1701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14:paraId="644C75EB" w14:textId="77777777" w:rsidR="00602DAF" w:rsidRPr="001E6500" w:rsidRDefault="00602DAF" w:rsidP="007653FC">
      <w:pPr>
        <w:pStyle w:val="af6"/>
        <w:shd w:val="clear" w:color="auto" w:fill="FFFFFF"/>
        <w:spacing w:beforeAutospacing="0" w:afterAutospacing="0"/>
        <w:rPr>
          <w:sz w:val="28"/>
          <w:szCs w:val="28"/>
        </w:rPr>
      </w:pPr>
    </w:p>
    <w:p w14:paraId="626DEBD9" w14:textId="77777777" w:rsidR="00327B9C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="00327B9C" w:rsidRPr="001E6500">
        <w:rPr>
          <w:rFonts w:ascii="Times New Roman" w:hAnsi="Times New Roman"/>
          <w:sz w:val="28"/>
          <w:szCs w:val="28"/>
        </w:rPr>
        <w:t xml:space="preserve">     </w:t>
      </w:r>
    </w:p>
    <w:p w14:paraId="17595BE1" w14:textId="094DDE0C" w:rsidR="00327B9C" w:rsidRPr="001E6500" w:rsidRDefault="00327B9C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04D2173D" w14:textId="35B01502" w:rsidR="00891580" w:rsidRPr="001E6500" w:rsidRDefault="00891580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27A1DA58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4758A9B5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</w:p>
    <w:p w14:paraId="0724799D" w14:textId="77777777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УТВЕРЖДАЮ</w:t>
      </w:r>
    </w:p>
    <w:p w14:paraId="3F22CC10" w14:textId="40ACFC52" w:rsidR="00891580" w:rsidRPr="001E6500" w:rsidRDefault="00891580" w:rsidP="00891580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Проректор по учебной и </w:t>
      </w:r>
    </w:p>
    <w:p w14:paraId="25FCC316" w14:textId="4B76F21A" w:rsidR="0095636D" w:rsidRPr="001E6500" w:rsidRDefault="004353C4" w:rsidP="00327B9C">
      <w:pPr>
        <w:tabs>
          <w:tab w:val="left" w:pos="709"/>
          <w:tab w:val="left" w:pos="993"/>
        </w:tabs>
        <w:ind w:firstLine="567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методической работе</w:t>
      </w:r>
    </w:p>
    <w:p w14:paraId="6CD4F21D" w14:textId="77777777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__________ Е.А. Каменева</w:t>
      </w:r>
    </w:p>
    <w:p w14:paraId="40593B8B" w14:textId="77777777" w:rsidR="0095636D" w:rsidRPr="001E6500" w:rsidRDefault="0095636D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3A4E2AD3" w14:textId="119F363F" w:rsidR="0095636D" w:rsidRPr="001E6500" w:rsidRDefault="004353C4" w:rsidP="00327B9C">
      <w:pPr>
        <w:tabs>
          <w:tab w:val="left" w:pos="709"/>
          <w:tab w:val="left" w:pos="993"/>
        </w:tabs>
        <w:ind w:firstLine="567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«_</w:t>
      </w:r>
      <w:r w:rsidR="005F406D" w:rsidRPr="001E6500">
        <w:rPr>
          <w:rFonts w:ascii="Times New Roman" w:hAnsi="Times New Roman"/>
          <w:sz w:val="28"/>
          <w:szCs w:val="28"/>
        </w:rPr>
        <w:t>25</w:t>
      </w:r>
      <w:r w:rsidRPr="001E6500">
        <w:rPr>
          <w:rFonts w:ascii="Times New Roman" w:hAnsi="Times New Roman"/>
          <w:sz w:val="28"/>
          <w:szCs w:val="28"/>
        </w:rPr>
        <w:t>_</w:t>
      </w:r>
      <w:r w:rsidR="00891580" w:rsidRPr="001E6500">
        <w:rPr>
          <w:rFonts w:ascii="Times New Roman" w:hAnsi="Times New Roman"/>
          <w:sz w:val="28"/>
          <w:szCs w:val="28"/>
        </w:rPr>
        <w:t xml:space="preserve">   » __</w:t>
      </w:r>
      <w:r w:rsidR="005F406D" w:rsidRPr="001E6500">
        <w:rPr>
          <w:rFonts w:ascii="Times New Roman" w:hAnsi="Times New Roman"/>
          <w:sz w:val="28"/>
          <w:szCs w:val="28"/>
        </w:rPr>
        <w:t>апреля_</w:t>
      </w:r>
      <w:r w:rsidRPr="001E6500">
        <w:rPr>
          <w:rFonts w:ascii="Times New Roman" w:hAnsi="Times New Roman"/>
          <w:sz w:val="28"/>
          <w:szCs w:val="28"/>
        </w:rPr>
        <w:t>2023 г.</w:t>
      </w:r>
    </w:p>
    <w:p w14:paraId="63CDA6A2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num="2" w:space="708"/>
          <w:formProt w:val="0"/>
          <w:docGrid w:linePitch="360" w:charSpace="4096"/>
        </w:sectPr>
      </w:pPr>
    </w:p>
    <w:p w14:paraId="637E87B7" w14:textId="77777777" w:rsidR="005F417A" w:rsidRPr="001E6500" w:rsidRDefault="005F417A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82962C8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36BF4A54" w14:textId="77777777" w:rsidR="0095636D" w:rsidRPr="001E6500" w:rsidRDefault="004353C4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639350C8" w14:textId="6959094C" w:rsidR="00B82AF0" w:rsidRPr="001E6500" w:rsidRDefault="00B82AF0" w:rsidP="00327B9C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>для студен</w:t>
      </w:r>
      <w:r w:rsidR="00E77317" w:rsidRPr="001E6500">
        <w:rPr>
          <w:rFonts w:ascii="Times New Roman" w:eastAsia="Calibri" w:hAnsi="Times New Roman"/>
          <w:sz w:val="28"/>
          <w:szCs w:val="28"/>
          <w:lang w:eastAsia="ar-SA"/>
        </w:rPr>
        <w:t>тов, обучающихся по направлению</w:t>
      </w: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 </w:t>
      </w:r>
      <w:r w:rsidR="00E77317"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4EB110A5" w14:textId="756B8176" w:rsidR="00327B9C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</w:t>
      </w:r>
      <w:r w:rsidR="00327B9C" w:rsidRPr="001E6500">
        <w:rPr>
          <w:rFonts w:ascii="Times New Roman" w:hAnsi="Times New Roman"/>
          <w:sz w:val="28"/>
          <w:szCs w:val="28"/>
          <w:lang w:eastAsia="ru-RU"/>
        </w:rPr>
        <w:t>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</w:t>
      </w:r>
      <w:r w:rsidR="00327B9C" w:rsidRPr="001E6500">
        <w:rPr>
          <w:rFonts w:ascii="Times New Roman" w:hAnsi="Times New Roman"/>
          <w:sz w:val="28"/>
          <w:szCs w:val="28"/>
        </w:rPr>
        <w:t>tions in Politics and Business";</w:t>
      </w:r>
    </w:p>
    <w:p w14:paraId="756BB59E" w14:textId="6EEB29D7" w:rsidR="000F7F60" w:rsidRPr="001E6500" w:rsidRDefault="00B82AF0" w:rsidP="00327B9C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 ОП "Реклама и связи с общественностью"</w:t>
      </w:r>
      <w:r w:rsidR="00327B9C" w:rsidRPr="001E6500">
        <w:rPr>
          <w:rFonts w:ascii="Times New Roman" w:hAnsi="Times New Roman"/>
          <w:sz w:val="28"/>
          <w:szCs w:val="28"/>
        </w:rPr>
        <w:t>, профили: «Медиаинновации», «Общественно-политическая и бизнес-журналистика»</w:t>
      </w:r>
    </w:p>
    <w:p w14:paraId="40235B1F" w14:textId="77777777" w:rsidR="000F7F60" w:rsidRPr="001E6500" w:rsidRDefault="000F7F60" w:rsidP="000F7F6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76B7D52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</w:t>
      </w:r>
    </w:p>
    <w:p w14:paraId="61B36A16" w14:textId="743A18D9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18 апреля 2023 г. протокол № 31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3AF9A9C8" w14:textId="77777777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 xml:space="preserve">Одобрено Советом учебно-научного Департамента политологии Факультета социальных наук и массовых коммуникаций </w:t>
      </w:r>
    </w:p>
    <w:p w14:paraId="16F324B1" w14:textId="3241819D" w:rsidR="00FD6FDF" w:rsidRPr="001E6500" w:rsidRDefault="00FD6FDF" w:rsidP="00FD6FDF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i/>
          <w:sz w:val="24"/>
          <w:szCs w:val="24"/>
          <w:lang w:eastAsia="ru-RU"/>
        </w:rPr>
      </w:pPr>
      <w:r w:rsidRPr="001E6500">
        <w:rPr>
          <w:rFonts w:ascii="Times New Roman" w:hAnsi="Times New Roman"/>
          <w:i/>
          <w:sz w:val="24"/>
          <w:szCs w:val="24"/>
          <w:lang w:eastAsia="ru-RU"/>
        </w:rPr>
        <w:t>(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от </w:t>
      </w:r>
      <w:r w:rsidR="00891580"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20 марта 2023 г. протокол № 10</w:t>
      </w:r>
      <w:r w:rsidRPr="001E6500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>)</w:t>
      </w:r>
    </w:p>
    <w:p w14:paraId="48849A2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126F76C2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589C9110" w14:textId="77777777" w:rsidR="00891580" w:rsidRPr="001E6500" w:rsidRDefault="00891580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14:paraId="08D35546" w14:textId="1A62BA94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caps/>
          <w:sz w:val="24"/>
          <w:szCs w:val="24"/>
        </w:rPr>
      </w:pPr>
      <w:r w:rsidRPr="001E6500">
        <w:rPr>
          <w:rFonts w:ascii="Times New Roman" w:hAnsi="Times New Roman"/>
          <w:b/>
          <w:sz w:val="24"/>
          <w:szCs w:val="24"/>
        </w:rPr>
        <w:t>Москва</w:t>
      </w:r>
      <w:r w:rsidRPr="001E6500">
        <w:rPr>
          <w:rFonts w:ascii="Times New Roman" w:hAnsi="Times New Roman"/>
          <w:b/>
          <w:caps/>
          <w:sz w:val="24"/>
          <w:szCs w:val="24"/>
        </w:rPr>
        <w:t xml:space="preserve"> 2023</w:t>
      </w:r>
      <w:bookmarkStart w:id="1" w:name="_Toc438735522"/>
      <w:bookmarkStart w:id="2" w:name="_Toc438658218"/>
    </w:p>
    <w:p w14:paraId="714B81DE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3D29359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5DE3ED11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72933D5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15A547CA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00BFDCBD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B83F5A8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1E6500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7074144F" w14:textId="77777777" w:rsidR="00210811" w:rsidRPr="001E6500" w:rsidRDefault="00210811" w:rsidP="00210811">
      <w:pPr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03BFDA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087FD41B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Департамент политологии</w:t>
      </w:r>
    </w:p>
    <w:p w14:paraId="2AF8C5C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Факультета социальных наук и массовых коммуникаций</w:t>
      </w:r>
    </w:p>
    <w:p w14:paraId="24C774ED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2DD6C96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539B6AB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А.Ю. Домбровская</w:t>
      </w:r>
    </w:p>
    <w:p w14:paraId="0C59DF7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EDEFB7F" w14:textId="77777777" w:rsidR="00210811" w:rsidRPr="001E6500" w:rsidRDefault="00210811" w:rsidP="00210811">
      <w:pPr>
        <w:spacing w:beforeAutospacing="1" w:afterAutospacing="1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1E6500">
        <w:rPr>
          <w:rFonts w:ascii="Times New Roman" w:hAnsi="Times New Roman"/>
          <w:b/>
          <w:sz w:val="36"/>
          <w:szCs w:val="36"/>
          <w:lang w:eastAsia="ru-RU"/>
        </w:rPr>
        <w:t>Фактчекинг и борьба с фейковыми новостями</w:t>
      </w:r>
    </w:p>
    <w:p w14:paraId="7B632F78" w14:textId="77777777" w:rsidR="00210811" w:rsidRPr="001E6500" w:rsidRDefault="00210811" w:rsidP="00210811">
      <w:pPr>
        <w:spacing w:line="276" w:lineRule="auto"/>
        <w:ind w:firstLine="0"/>
        <w:jc w:val="center"/>
        <w:rPr>
          <w:rFonts w:ascii="Times New Roman" w:hAnsi="Times New Roman"/>
          <w:b/>
          <w:sz w:val="32"/>
          <w:szCs w:val="32"/>
          <w:lang w:eastAsia="ru-RU"/>
        </w:rPr>
      </w:pPr>
    </w:p>
    <w:p w14:paraId="27210402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38A38C7B" w14:textId="77777777" w:rsidR="00210811" w:rsidRPr="001E6500" w:rsidRDefault="00210811" w:rsidP="00210811">
      <w:pPr>
        <w:spacing w:line="360" w:lineRule="auto"/>
        <w:ind w:firstLine="0"/>
        <w:jc w:val="center"/>
        <w:rPr>
          <w:rFonts w:ascii="Times New Roman" w:eastAsia="HiddenHorzOCR" w:hAnsi="Times New Roman"/>
          <w:sz w:val="28"/>
          <w:szCs w:val="28"/>
          <w:lang w:eastAsia="ar-SA"/>
        </w:rPr>
      </w:pPr>
      <w:r w:rsidRPr="001E6500">
        <w:rPr>
          <w:rFonts w:ascii="Times New Roman" w:eastAsia="Calibri" w:hAnsi="Times New Roman"/>
          <w:sz w:val="28"/>
          <w:szCs w:val="28"/>
          <w:lang w:eastAsia="ar-SA"/>
        </w:rPr>
        <w:t xml:space="preserve">для студентов, обучающихся по направлению </w:t>
      </w:r>
      <w:r w:rsidRPr="001E6500">
        <w:rPr>
          <w:rFonts w:ascii="Times New Roman" w:eastAsia="HiddenHorzOCR" w:hAnsi="Times New Roman"/>
          <w:sz w:val="28"/>
          <w:szCs w:val="28"/>
          <w:lang w:eastAsia="ar-SA"/>
        </w:rPr>
        <w:t>подготовки</w:t>
      </w:r>
    </w:p>
    <w:p w14:paraId="755116A8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общественностью,</w:t>
      </w:r>
      <w:r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Business";</w:t>
      </w:r>
    </w:p>
    <w:p w14:paraId="42DF3247" w14:textId="77777777" w:rsidR="00210811" w:rsidRPr="001E6500" w:rsidRDefault="00210811" w:rsidP="00210811">
      <w:pPr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>ОП "Реклама и связи с общественностью", профили: «Медиаинновации», «Общественно-политическая и бизнес-журналистика»</w:t>
      </w:r>
    </w:p>
    <w:p w14:paraId="0798A264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059A8C95" w14:textId="77777777" w:rsidR="00210811" w:rsidRPr="001E6500" w:rsidRDefault="00210811" w:rsidP="00210811">
      <w:pPr>
        <w:tabs>
          <w:tab w:val="left" w:pos="709"/>
          <w:tab w:val="left" w:pos="993"/>
        </w:tabs>
        <w:spacing w:line="36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50FD0BA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1AC72393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64AC742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6EFD288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96C7C40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E7A314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E680B9C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892353E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C114FA2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F28D7F7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7CF1D799" w14:textId="77777777" w:rsidR="00210811" w:rsidRPr="001E6500" w:rsidRDefault="00210811" w:rsidP="00210811">
      <w:pPr>
        <w:tabs>
          <w:tab w:val="left" w:pos="709"/>
          <w:tab w:val="left" w:pos="993"/>
        </w:tabs>
        <w:spacing w:line="276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lastRenderedPageBreak/>
        <w:t>Москва</w:t>
      </w:r>
      <w:r w:rsidRPr="001E6500">
        <w:rPr>
          <w:rFonts w:ascii="Times New Roman" w:hAnsi="Times New Roman"/>
          <w:b/>
          <w:caps/>
          <w:sz w:val="28"/>
          <w:szCs w:val="28"/>
        </w:rPr>
        <w:t xml:space="preserve"> 2023</w:t>
      </w:r>
      <w:r w:rsidRPr="001E6500">
        <w:br w:type="page"/>
      </w:r>
    </w:p>
    <w:p w14:paraId="52DA0FA5" w14:textId="77777777" w:rsidR="00327B9C" w:rsidRPr="001E6500" w:rsidRDefault="00327B9C">
      <w:pPr>
        <w:spacing w:line="276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14:paraId="2E7B1009" w14:textId="270DAE07" w:rsidR="0095636D" w:rsidRPr="001E6500" w:rsidRDefault="004353C4">
      <w:pPr>
        <w:spacing w:line="276" w:lineRule="auto"/>
        <w:ind w:firstLine="0"/>
        <w:jc w:val="center"/>
        <w:rPr>
          <w:rFonts w:ascii="Times New Roman" w:eastAsia="SimSun" w:hAnsi="Times New Roman"/>
          <w:sz w:val="28"/>
          <w:szCs w:val="28"/>
          <w:lang w:eastAsia="ar-SA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ar-SA"/>
        </w:rPr>
        <w:t>Содержание</w:t>
      </w:r>
    </w:p>
    <w:p w14:paraId="4222E630" w14:textId="77777777" w:rsidR="0095636D" w:rsidRPr="001E6500" w:rsidRDefault="0095636D">
      <w:pPr>
        <w:sectPr w:rsidR="0095636D" w:rsidRPr="001E6500" w:rsidSect="00210811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titlePg/>
          <w:docGrid w:linePitch="360" w:charSpace="4096"/>
        </w:sectPr>
      </w:pPr>
    </w:p>
    <w:p w14:paraId="4FE58CC3" w14:textId="77777777" w:rsidR="0095636D" w:rsidRPr="001E6500" w:rsidRDefault="0095636D"/>
    <w:p w14:paraId="34560010" w14:textId="77777777" w:rsidR="0095636D" w:rsidRPr="001E6500" w:rsidRDefault="0095636D">
      <w:pPr>
        <w:sectPr w:rsidR="0095636D" w:rsidRPr="001E6500"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</w:p>
    <w:tbl>
      <w:tblPr>
        <w:tblW w:w="936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732"/>
        <w:gridCol w:w="628"/>
      </w:tblGrid>
      <w:tr w:rsidR="001E6500" w:rsidRPr="001E6500" w14:paraId="5CE5840A" w14:textId="77777777">
        <w:tc>
          <w:tcPr>
            <w:tcW w:w="8731" w:type="dxa"/>
          </w:tcPr>
          <w:p w14:paraId="624D3CE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1. Наименование дисциплины</w:t>
            </w:r>
          </w:p>
        </w:tc>
        <w:tc>
          <w:tcPr>
            <w:tcW w:w="628" w:type="dxa"/>
          </w:tcPr>
          <w:p w14:paraId="48256020" w14:textId="6A40CD1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64DEE9A7" w14:textId="77777777">
        <w:tc>
          <w:tcPr>
            <w:tcW w:w="8731" w:type="dxa"/>
          </w:tcPr>
          <w:p w14:paraId="6C075A5B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планируемых результатов освоения образовательной программы(перечень компетенций) с указанием индикаторов их достижения и   планируемых результатов обучения по дисциплине</w:t>
            </w:r>
          </w:p>
        </w:tc>
        <w:tc>
          <w:tcPr>
            <w:tcW w:w="628" w:type="dxa"/>
          </w:tcPr>
          <w:p w14:paraId="7122566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58DB39" w14:textId="3BF2049A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4</w:t>
            </w:r>
          </w:p>
        </w:tc>
      </w:tr>
      <w:tr w:rsidR="001E6500" w:rsidRPr="001E6500" w14:paraId="15D80292" w14:textId="77777777">
        <w:tc>
          <w:tcPr>
            <w:tcW w:w="8731" w:type="dxa"/>
          </w:tcPr>
          <w:p w14:paraId="56B6A49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3. Место дисциплины в структуре образовательной программы</w:t>
            </w:r>
          </w:p>
        </w:tc>
        <w:tc>
          <w:tcPr>
            <w:tcW w:w="628" w:type="dxa"/>
          </w:tcPr>
          <w:p w14:paraId="37D5883B" w14:textId="2F0498C1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eastAsia="SimSu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B859229" w14:textId="77777777">
        <w:tc>
          <w:tcPr>
            <w:tcW w:w="8731" w:type="dxa"/>
          </w:tcPr>
          <w:p w14:paraId="1AE76B4A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8"/>
                <w:szCs w:val="28"/>
                <w:lang w:eastAsia="ar-SA"/>
              </w:rPr>
              <w:t xml:space="preserve">4.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Объём дисциплины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(модуля)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в зачетных единицах и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628" w:type="dxa"/>
          </w:tcPr>
          <w:p w14:paraId="3B0BBDF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C837C87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B4D320A" w14:textId="5DC5A146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04D5903F" w14:textId="77777777">
        <w:tc>
          <w:tcPr>
            <w:tcW w:w="8731" w:type="dxa"/>
          </w:tcPr>
          <w:p w14:paraId="1E44F15C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 Содержание дисциплины, структурированное по темам (разделам) дисциплины с указанием их объемов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 xml:space="preserve">(в академических часах) </w:t>
            </w: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и видов учебных занятий</w:t>
            </w:r>
          </w:p>
          <w:p w14:paraId="55EC0E51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5.1.Содержание дисциплины</w:t>
            </w:r>
          </w:p>
        </w:tc>
        <w:tc>
          <w:tcPr>
            <w:tcW w:w="628" w:type="dxa"/>
          </w:tcPr>
          <w:p w14:paraId="5BEE2698" w14:textId="53ECFB83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  <w:p w14:paraId="5A4B8802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EAD990F" w14:textId="3387A49D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</w:t>
            </w:r>
          </w:p>
        </w:tc>
      </w:tr>
      <w:tr w:rsidR="001E6500" w:rsidRPr="001E6500" w14:paraId="52F7D1BC" w14:textId="77777777">
        <w:tc>
          <w:tcPr>
            <w:tcW w:w="8731" w:type="dxa"/>
          </w:tcPr>
          <w:p w14:paraId="100B726B" w14:textId="77777777" w:rsidR="0095636D" w:rsidRPr="001E6500" w:rsidRDefault="004353C4">
            <w:pPr>
              <w:keepNext/>
              <w:widowControl w:val="0"/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5.2.</w:t>
            </w: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Учебно-тематический план</w:t>
            </w:r>
          </w:p>
        </w:tc>
        <w:tc>
          <w:tcPr>
            <w:tcW w:w="628" w:type="dxa"/>
          </w:tcPr>
          <w:p w14:paraId="223128D2" w14:textId="0EA2F1CE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</w:t>
            </w:r>
          </w:p>
        </w:tc>
      </w:tr>
      <w:tr w:rsidR="001E6500" w:rsidRPr="001E6500" w14:paraId="7B3E2F88" w14:textId="77777777">
        <w:tc>
          <w:tcPr>
            <w:tcW w:w="8731" w:type="dxa"/>
          </w:tcPr>
          <w:p w14:paraId="08360426" w14:textId="77777777" w:rsidR="0095636D" w:rsidRPr="001E6500" w:rsidRDefault="004353C4">
            <w:pPr>
              <w:widowControl w:val="0"/>
              <w:tabs>
                <w:tab w:val="left" w:pos="709"/>
                <w:tab w:val="left" w:pos="993"/>
              </w:tabs>
              <w:ind w:firstLine="36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5.3.Содержание семинаров, практических занятий</w:t>
            </w:r>
          </w:p>
        </w:tc>
        <w:tc>
          <w:tcPr>
            <w:tcW w:w="628" w:type="dxa"/>
          </w:tcPr>
          <w:p w14:paraId="1B49DA08" w14:textId="7863A55C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13</w:t>
            </w:r>
          </w:p>
        </w:tc>
      </w:tr>
      <w:tr w:rsidR="001E6500" w:rsidRPr="001E6500" w14:paraId="1580039E" w14:textId="77777777">
        <w:tc>
          <w:tcPr>
            <w:tcW w:w="8731" w:type="dxa"/>
          </w:tcPr>
          <w:p w14:paraId="1BB27150" w14:textId="77777777" w:rsidR="0095636D" w:rsidRPr="001E6500" w:rsidRDefault="004353C4">
            <w:pPr>
              <w:widowControl w:val="0"/>
              <w:tabs>
                <w:tab w:val="right" w:leader="dot" w:pos="9781"/>
              </w:tabs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6.</w:t>
            </w:r>
            <w:r w:rsidRPr="001E6500">
              <w:rPr>
                <w:rFonts w:ascii="Times New Roman" w:hAnsi="Times New Roman"/>
                <w:bCs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628" w:type="dxa"/>
          </w:tcPr>
          <w:p w14:paraId="27B1DC1C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6D55F40A" w14:textId="026AE7B7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133F39F3" w14:textId="77777777">
        <w:tc>
          <w:tcPr>
            <w:tcW w:w="8731" w:type="dxa"/>
          </w:tcPr>
          <w:p w14:paraId="6B17921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bCs/>
                <w:sz w:val="28"/>
                <w:szCs w:val="28"/>
                <w:lang w:eastAsia="ar-SA"/>
              </w:rPr>
              <w:t>6.1.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</w:p>
        </w:tc>
        <w:tc>
          <w:tcPr>
            <w:tcW w:w="628" w:type="dxa"/>
          </w:tcPr>
          <w:p w14:paraId="024CB0C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5326D17B" w14:textId="71CDCFD6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5</w:t>
            </w:r>
          </w:p>
        </w:tc>
      </w:tr>
      <w:tr w:rsidR="001E6500" w:rsidRPr="001E6500" w14:paraId="44D09BFD" w14:textId="77777777">
        <w:tc>
          <w:tcPr>
            <w:tcW w:w="8731" w:type="dxa"/>
          </w:tcPr>
          <w:p w14:paraId="7B9ED6B9" w14:textId="77777777" w:rsidR="0095636D" w:rsidRPr="001E6500" w:rsidRDefault="004353C4">
            <w:pPr>
              <w:keepNext/>
              <w:widowControl w:val="0"/>
              <w:ind w:left="371" w:hanging="31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6.2. </w:t>
            </w:r>
            <w:r w:rsidRPr="001E6500">
              <w:rPr>
                <w:rFonts w:ascii="Times New Roman" w:hAnsi="Times New Roman"/>
                <w:sz w:val="28"/>
                <w:szCs w:val="28"/>
              </w:rPr>
              <w:t>Перечень вопросов, заданий, тем для подготовки к текущему контролю</w:t>
            </w:r>
          </w:p>
        </w:tc>
        <w:tc>
          <w:tcPr>
            <w:tcW w:w="628" w:type="dxa"/>
          </w:tcPr>
          <w:p w14:paraId="17A060EF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EB36FB0" w14:textId="151B92A8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6</w:t>
            </w:r>
          </w:p>
        </w:tc>
      </w:tr>
      <w:tr w:rsidR="001E6500" w:rsidRPr="001E6500" w14:paraId="23BEB67A" w14:textId="77777777">
        <w:tc>
          <w:tcPr>
            <w:tcW w:w="8731" w:type="dxa"/>
          </w:tcPr>
          <w:p w14:paraId="11FD05DD" w14:textId="77777777" w:rsidR="0095636D" w:rsidRPr="001E6500" w:rsidRDefault="004353C4">
            <w:pPr>
              <w:keepNext/>
              <w:widowControl w:val="0"/>
              <w:ind w:left="360" w:firstLine="0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7. 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628" w:type="dxa"/>
          </w:tcPr>
          <w:p w14:paraId="32D6B7AB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7250E06D" w14:textId="6C11716D" w:rsidR="0095636D" w:rsidRPr="001E6500" w:rsidRDefault="004353C4" w:rsidP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val="en-US" w:eastAsia="ar-SA"/>
              </w:rPr>
              <w:t>1</w:t>
            </w:r>
            <w:r w:rsidR="00264998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7</w:t>
            </w:r>
          </w:p>
        </w:tc>
      </w:tr>
      <w:tr w:rsidR="001E6500" w:rsidRPr="001E6500" w14:paraId="1DF3C862" w14:textId="77777777">
        <w:tc>
          <w:tcPr>
            <w:tcW w:w="8731" w:type="dxa"/>
          </w:tcPr>
          <w:p w14:paraId="666B29FB" w14:textId="77777777" w:rsidR="0095636D" w:rsidRPr="001E6500" w:rsidRDefault="004353C4">
            <w:pPr>
              <w:widowControl w:val="0"/>
              <w:tabs>
                <w:tab w:val="left" w:pos="851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8. Перечень основной и дополнительной учебной литературы, необходимой для усвоения дисциплины</w:t>
            </w:r>
          </w:p>
        </w:tc>
        <w:tc>
          <w:tcPr>
            <w:tcW w:w="628" w:type="dxa"/>
          </w:tcPr>
          <w:p w14:paraId="38365CD9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1894C26F" w14:textId="59CC5CB2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28</w:t>
            </w:r>
          </w:p>
        </w:tc>
      </w:tr>
      <w:tr w:rsidR="001E6500" w:rsidRPr="001E6500" w14:paraId="34E92688" w14:textId="77777777">
        <w:tc>
          <w:tcPr>
            <w:tcW w:w="8731" w:type="dxa"/>
          </w:tcPr>
          <w:p w14:paraId="2C5B29F3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9. Перечень ресурсов информационно-телекоммуникационной сети «Интернет», необходимых для усвоения дисциплины</w:t>
            </w:r>
          </w:p>
        </w:tc>
        <w:tc>
          <w:tcPr>
            <w:tcW w:w="628" w:type="dxa"/>
          </w:tcPr>
          <w:p w14:paraId="40651AA8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1BC6E89" w14:textId="56D7ABB4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0</w:t>
            </w:r>
          </w:p>
        </w:tc>
      </w:tr>
      <w:tr w:rsidR="001E6500" w:rsidRPr="001E6500" w14:paraId="43F31535" w14:textId="77777777">
        <w:tc>
          <w:tcPr>
            <w:tcW w:w="8731" w:type="dxa"/>
          </w:tcPr>
          <w:p w14:paraId="6F78020D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10. Методические указания для обучающихся по освоению дисциплин</w:t>
            </w:r>
          </w:p>
        </w:tc>
        <w:tc>
          <w:tcPr>
            <w:tcW w:w="628" w:type="dxa"/>
          </w:tcPr>
          <w:p w14:paraId="69F3AAF9" w14:textId="2011FE08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30</w:t>
            </w:r>
          </w:p>
        </w:tc>
      </w:tr>
      <w:tr w:rsidR="001E6500" w:rsidRPr="001E6500" w14:paraId="49452438" w14:textId="77777777">
        <w:tc>
          <w:tcPr>
            <w:tcW w:w="8731" w:type="dxa"/>
          </w:tcPr>
          <w:p w14:paraId="5F816AAB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11. 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</w:t>
            </w:r>
          </w:p>
        </w:tc>
        <w:tc>
          <w:tcPr>
            <w:tcW w:w="628" w:type="dxa"/>
          </w:tcPr>
          <w:p w14:paraId="02E608DA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4DEE47CB" w14:textId="447279FB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</w:t>
            </w:r>
            <w:r w:rsidR="004353C4"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2</w:t>
            </w:r>
          </w:p>
        </w:tc>
      </w:tr>
      <w:tr w:rsidR="001E6500" w:rsidRPr="001E6500" w14:paraId="66498BD3" w14:textId="77777777">
        <w:tc>
          <w:tcPr>
            <w:tcW w:w="8731" w:type="dxa"/>
          </w:tcPr>
          <w:p w14:paraId="7C8B5148" w14:textId="77777777" w:rsidR="0095636D" w:rsidRPr="001E6500" w:rsidRDefault="004353C4">
            <w:pPr>
              <w:widowControl w:val="0"/>
              <w:tabs>
                <w:tab w:val="left" w:pos="1134"/>
              </w:tabs>
              <w:ind w:left="371" w:hanging="14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628" w:type="dxa"/>
          </w:tcPr>
          <w:p w14:paraId="07BA284D" w14:textId="77777777" w:rsidR="0095636D" w:rsidRPr="001E6500" w:rsidRDefault="0095636D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  <w:p w14:paraId="0BA8D03E" w14:textId="18B5967F" w:rsidR="0095636D" w:rsidRPr="001E6500" w:rsidRDefault="00264998">
            <w:pPr>
              <w:widowControl w:val="0"/>
              <w:suppressLineNumbers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ar-SA"/>
              </w:rPr>
              <w:t>32</w:t>
            </w:r>
          </w:p>
        </w:tc>
      </w:tr>
    </w:tbl>
    <w:p w14:paraId="2E860B6C" w14:textId="77777777" w:rsidR="0095636D" w:rsidRPr="001E6500" w:rsidRDefault="004353C4">
      <w:pPr>
        <w:sectPr w:rsidR="0095636D" w:rsidRPr="001E650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type w:val="continuous"/>
          <w:pgSz w:w="11906" w:h="16838"/>
          <w:pgMar w:top="1276" w:right="707" w:bottom="1418" w:left="1701" w:header="709" w:footer="709" w:gutter="0"/>
          <w:cols w:space="720"/>
          <w:formProt w:val="0"/>
          <w:docGrid w:linePitch="360" w:charSpace="4096"/>
        </w:sectPr>
      </w:pPr>
      <w:r w:rsidRPr="001E6500">
        <w:br w:type="page"/>
      </w:r>
    </w:p>
    <w:p w14:paraId="67710C0B" w14:textId="77777777" w:rsidR="0095636D" w:rsidRPr="001E6500" w:rsidRDefault="004353C4">
      <w:pPr>
        <w:spacing w:line="276" w:lineRule="auto"/>
        <w:ind w:firstLine="708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1. Наименование дисциплины</w:t>
      </w:r>
      <w:bookmarkEnd w:id="1"/>
      <w:bookmarkEnd w:id="2"/>
    </w:p>
    <w:p w14:paraId="76E7EBB8" w14:textId="77777777" w:rsidR="0095636D" w:rsidRPr="001E6500" w:rsidRDefault="004353C4">
      <w:pPr>
        <w:spacing w:beforeAutospacing="1" w:afterAutospacing="1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kern w:val="2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 xml:space="preserve"> «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 xml:space="preserve">» </w:t>
      </w:r>
    </w:p>
    <w:p w14:paraId="3A4AD6FF" w14:textId="77777777" w:rsidR="0095636D" w:rsidRPr="001E6500" w:rsidRDefault="004353C4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630468B5" w14:textId="77777777" w:rsidR="001331C4" w:rsidRPr="001E6500" w:rsidRDefault="001331C4" w:rsidP="001331C4">
      <w:pPr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  Таблица 1</w:t>
      </w:r>
    </w:p>
    <w:tbl>
      <w:tblPr>
        <w:tblStyle w:val="afd"/>
        <w:tblW w:w="10603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64"/>
        <w:gridCol w:w="139"/>
        <w:gridCol w:w="37"/>
        <w:gridCol w:w="1555"/>
        <w:gridCol w:w="2835"/>
        <w:gridCol w:w="5073"/>
      </w:tblGrid>
      <w:tr w:rsidR="001E6500" w:rsidRPr="001E6500" w14:paraId="36CD0BA0" w14:textId="77777777" w:rsidTr="00E46CD3">
        <w:tc>
          <w:tcPr>
            <w:tcW w:w="1140" w:type="dxa"/>
            <w:gridSpan w:val="3"/>
          </w:tcPr>
          <w:p w14:paraId="3B31E2DD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_Hlk133929669"/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555" w:type="dxa"/>
          </w:tcPr>
          <w:p w14:paraId="03D8FC7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</w:tcPr>
          <w:p w14:paraId="365A6CAC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5073" w:type="dxa"/>
          </w:tcPr>
          <w:p w14:paraId="4607DD99" w14:textId="77777777" w:rsidR="0095636D" w:rsidRPr="001E6500" w:rsidRDefault="004353C4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E6500" w:rsidRPr="001E6500" w14:paraId="29AC58A8" w14:textId="77777777" w:rsidTr="00E46CD3">
        <w:tc>
          <w:tcPr>
            <w:tcW w:w="1140" w:type="dxa"/>
            <w:gridSpan w:val="3"/>
          </w:tcPr>
          <w:p w14:paraId="7343D92E" w14:textId="77777777" w:rsidR="0095636D" w:rsidRPr="001E6500" w:rsidRDefault="009A7E0A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ПКН-2</w:t>
            </w:r>
          </w:p>
        </w:tc>
        <w:tc>
          <w:tcPr>
            <w:tcW w:w="1555" w:type="dxa"/>
            <w:shd w:val="clear" w:color="auto" w:fill="auto"/>
          </w:tcPr>
          <w:p w14:paraId="0CEFB4AC" w14:textId="77777777" w:rsidR="0095636D" w:rsidRPr="001E6500" w:rsidRDefault="009A7E0A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</w:t>
            </w:r>
          </w:p>
        </w:tc>
        <w:tc>
          <w:tcPr>
            <w:tcW w:w="2835" w:type="dxa"/>
          </w:tcPr>
          <w:p w14:paraId="62F2E0CE" w14:textId="77777777" w:rsidR="00C655B9" w:rsidRPr="001E6500" w:rsidRDefault="00C655B9" w:rsidP="00C655B9">
            <w:pPr>
              <w:pStyle w:val="Default"/>
              <w:numPr>
                <w:ilvl w:val="0"/>
                <w:numId w:val="1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1AA73321" w14:textId="77777777" w:rsidR="0095636D" w:rsidRPr="001E6500" w:rsidRDefault="00C655B9" w:rsidP="00C655B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5073" w:type="dxa"/>
          </w:tcPr>
          <w:p w14:paraId="1B6128DF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="00C655B9" w:rsidRPr="001E6500">
              <w:rPr>
                <w:shd w:val="clear" w:color="auto" w:fill="F8F7F8"/>
              </w:rPr>
              <w:t xml:space="preserve"> принципы разработки </w:t>
            </w:r>
            <w:r w:rsidR="00C655B9"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7969A91B" w14:textId="77777777" w:rsidR="00C655B9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6589768E" w14:textId="77777777" w:rsidR="00C655B9" w:rsidRPr="001E6500" w:rsidRDefault="004353C4" w:rsidP="00C655B9">
            <w:pPr>
              <w:pStyle w:val="af6"/>
              <w:widowControl w:val="0"/>
              <w:numPr>
                <w:ilvl w:val="0"/>
                <w:numId w:val="16"/>
              </w:numPr>
              <w:spacing w:beforeAutospacing="0" w:afterAutospacing="0"/>
              <w:ind w:left="0" w:firstLine="142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C655B9" w:rsidRPr="001E6500">
              <w:rPr>
                <w:shd w:val="clear" w:color="auto" w:fill="F8F7F8"/>
              </w:rPr>
              <w:t>разработки</w:t>
            </w:r>
            <w:r w:rsidRPr="001E6500">
              <w:rPr>
                <w:shd w:val="clear" w:color="auto" w:fill="F8F7F8"/>
              </w:rPr>
              <w:t xml:space="preserve">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65960844" w14:textId="77777777" w:rsidR="00C655B9" w:rsidRPr="001E6500" w:rsidRDefault="004353C4" w:rsidP="00C655B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C655B9" w:rsidRPr="001E6500">
              <w:rPr>
                <w:shd w:val="clear" w:color="auto" w:fill="F8F7F8"/>
              </w:rPr>
              <w:t xml:space="preserve">принципы разработки </w:t>
            </w:r>
            <w:r w:rsidR="00C655B9" w:rsidRPr="001E6500">
              <w:t>коммуникационной стратегии на основе годового, квартального, месячного плана мероприятий.</w:t>
            </w:r>
          </w:p>
          <w:p w14:paraId="47C7FB02" w14:textId="77777777" w:rsidR="0095636D" w:rsidRPr="001E6500" w:rsidRDefault="004353C4" w:rsidP="00C655B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5DF5618D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3BABA74B" w14:textId="77777777" w:rsidTr="00E46CD3">
        <w:tc>
          <w:tcPr>
            <w:tcW w:w="1140" w:type="dxa"/>
            <w:gridSpan w:val="3"/>
          </w:tcPr>
          <w:p w14:paraId="53D1F73A" w14:textId="77777777" w:rsidR="0095636D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ПКН-9</w:t>
            </w:r>
          </w:p>
        </w:tc>
        <w:tc>
          <w:tcPr>
            <w:tcW w:w="1555" w:type="dxa"/>
          </w:tcPr>
          <w:p w14:paraId="39064FE0" w14:textId="77777777" w:rsidR="0095636D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Способность организовывать процессы, влияющие на общественное мнение через развитие социального капитала и 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</w:t>
            </w:r>
          </w:p>
        </w:tc>
        <w:tc>
          <w:tcPr>
            <w:tcW w:w="2835" w:type="dxa"/>
          </w:tcPr>
          <w:p w14:paraId="42331C1E" w14:textId="77777777" w:rsidR="00CF27FC" w:rsidRPr="001E6500" w:rsidRDefault="00CF27FC" w:rsidP="00CF27FC">
            <w:pPr>
              <w:pStyle w:val="Default"/>
              <w:numPr>
                <w:ilvl w:val="0"/>
                <w:numId w:val="1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auto"/>
                <w:lang w:eastAsia="en-US"/>
              </w:rPr>
            </w:pPr>
            <w:r w:rsidRPr="001E6500">
              <w:rPr>
                <w:color w:val="auto"/>
                <w:lang w:eastAsia="en-US"/>
              </w:rPr>
              <w:lastRenderedPageBreak/>
              <w:t>Организует интегрированные коммуникации с учетом особенностей целевых аудиторий.</w:t>
            </w:r>
          </w:p>
          <w:p w14:paraId="3DCA7946" w14:textId="77777777" w:rsidR="0095636D" w:rsidRPr="001E6500" w:rsidRDefault="00CF27FC" w:rsidP="00CF27FC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en-US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5073" w:type="dxa"/>
          </w:tcPr>
          <w:p w14:paraId="1B9B4C1F" w14:textId="77777777" w:rsidR="00CF27FC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="00CF27FC" w:rsidRPr="001E6500">
              <w:rPr>
                <w:b/>
                <w:bCs/>
              </w:rPr>
              <w:t xml:space="preserve"> </w:t>
            </w:r>
          </w:p>
          <w:p w14:paraId="2FC40500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Pr="001E6500">
              <w:t>.</w:t>
            </w:r>
            <w:r w:rsidR="00CF27FC" w:rsidRPr="001E6500">
              <w:t xml:space="preserve">принципы организации </w:t>
            </w:r>
            <w:r w:rsidR="00CF27FC"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0E008C46" w14:textId="77777777" w:rsidR="0095636D" w:rsidRPr="001E6500" w:rsidRDefault="004353C4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="00CF27FC"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4612008B" w14:textId="77777777" w:rsidR="0095636D" w:rsidRPr="001E6500" w:rsidRDefault="004353C4" w:rsidP="00CF27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="00CF27FC" w:rsidRPr="001E6500">
              <w:rPr>
                <w:lang w:eastAsia="en-US"/>
              </w:rPr>
              <w:t xml:space="preserve">подтверждения, что коммуникационная кампания повлияла на </w:t>
            </w:r>
            <w:r w:rsidR="00CF27FC" w:rsidRPr="001E6500">
              <w:rPr>
                <w:lang w:eastAsia="en-US"/>
              </w:rPr>
              <w:lastRenderedPageBreak/>
              <w:t>целевые аудитории</w:t>
            </w:r>
            <w:r w:rsidR="00CF27FC" w:rsidRPr="001E6500">
              <w:rPr>
                <w:rFonts w:eastAsia="TimesNewRomanPSMT"/>
              </w:rPr>
              <w:t>.</w:t>
            </w:r>
          </w:p>
        </w:tc>
      </w:tr>
      <w:tr w:rsidR="001E6500" w:rsidRPr="001E6500" w14:paraId="62B86E00" w14:textId="77777777" w:rsidTr="00E77317">
        <w:tc>
          <w:tcPr>
            <w:tcW w:w="10603" w:type="dxa"/>
            <w:gridSpan w:val="6"/>
          </w:tcPr>
          <w:p w14:paraId="5EA7B430" w14:textId="7E60E795" w:rsidR="00571158" w:rsidRPr="001E6500" w:rsidRDefault="00571158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Cs/>
              </w:rPr>
              <w:lastRenderedPageBreak/>
              <w:t>профиль "Cвязи с общественностью в политике и бизнесе /Public Relations in Politics and Business"</w:t>
            </w:r>
          </w:p>
        </w:tc>
      </w:tr>
      <w:tr w:rsidR="001E6500" w:rsidRPr="001E6500" w14:paraId="08291228" w14:textId="77777777" w:rsidTr="00E46CD3">
        <w:tc>
          <w:tcPr>
            <w:tcW w:w="1140" w:type="dxa"/>
            <w:gridSpan w:val="3"/>
          </w:tcPr>
          <w:p w14:paraId="433DB712" w14:textId="77777777" w:rsidR="009A7E0A" w:rsidRPr="001E6500" w:rsidRDefault="009A7E0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ПКП-1</w:t>
            </w:r>
          </w:p>
        </w:tc>
        <w:tc>
          <w:tcPr>
            <w:tcW w:w="1555" w:type="dxa"/>
          </w:tcPr>
          <w:p w14:paraId="31A50AAD" w14:textId="77777777" w:rsidR="009A7E0A" w:rsidRPr="001E6500" w:rsidRDefault="00C3030E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осуществлять анализ публичной информации и готовить информационные материалы на русском и английском языках</w:t>
            </w:r>
          </w:p>
        </w:tc>
        <w:tc>
          <w:tcPr>
            <w:tcW w:w="2835" w:type="dxa"/>
          </w:tcPr>
          <w:p w14:paraId="23976039" w14:textId="77777777" w:rsidR="00811EE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Осуществляет деятельность по сбору, систематизации и анализу информации на русском и английском языках;</w:t>
            </w:r>
          </w:p>
          <w:p w14:paraId="0153283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18"/>
              </w:numPr>
              <w:tabs>
                <w:tab w:val="left" w:pos="4"/>
              </w:tabs>
              <w:ind w:left="4" w:hanging="4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5073" w:type="dxa"/>
          </w:tcPr>
          <w:p w14:paraId="6E3AF16A" w14:textId="77777777" w:rsidR="009A7E0A" w:rsidRPr="001E6500" w:rsidRDefault="00811EEA" w:rsidP="00811E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сбора, систематизации и анализа информации на русском и английском языках.</w:t>
            </w:r>
          </w:p>
          <w:p w14:paraId="664C6020" w14:textId="77777777" w:rsidR="00811EEA" w:rsidRPr="001E6500" w:rsidRDefault="00811EEA" w:rsidP="00811E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B10914E" w14:textId="77777777" w:rsidR="009F1FEA" w:rsidRPr="001E6500" w:rsidRDefault="00811EEA" w:rsidP="009F1FEA">
            <w:pPr>
              <w:pStyle w:val="af2"/>
              <w:widowControl w:val="0"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5A32378" w14:textId="77777777" w:rsidR="009F1FEA" w:rsidRPr="001E6500" w:rsidRDefault="00B30AD2" w:rsidP="009F1FEA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="009F1FEA"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="009F1FEA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3E948D08" w14:textId="77777777" w:rsidR="00B30AD2" w:rsidRPr="001E6500" w:rsidRDefault="00B30AD2" w:rsidP="009F1F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3F34EF6" w14:textId="77777777" w:rsidR="00811EEA" w:rsidRPr="001E6500" w:rsidRDefault="00811EEA" w:rsidP="00811EE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9A79305" w14:textId="77777777" w:rsidTr="00E46CD3">
        <w:tc>
          <w:tcPr>
            <w:tcW w:w="10603" w:type="dxa"/>
            <w:gridSpan w:val="6"/>
          </w:tcPr>
          <w:p w14:paraId="5E825945" w14:textId="4B72FB4F" w:rsidR="00FE18F4" w:rsidRPr="001E6500" w:rsidRDefault="00FE18F4" w:rsidP="00D40F8C">
            <w:pPr>
              <w:rPr>
                <w:b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профиль "Медиаинновации"</w:t>
            </w:r>
          </w:p>
        </w:tc>
      </w:tr>
      <w:tr w:rsidR="001E6500" w:rsidRPr="001E6500" w14:paraId="257BB4C7" w14:textId="77777777" w:rsidTr="00E46CD3">
        <w:tc>
          <w:tcPr>
            <w:tcW w:w="1103" w:type="dxa"/>
            <w:gridSpan w:val="2"/>
          </w:tcPr>
          <w:p w14:paraId="3CBFF052" w14:textId="505B971A" w:rsidR="005A3C27" w:rsidRPr="001E6500" w:rsidRDefault="005A3C27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val="en-US"/>
              </w:rPr>
              <w:t>ПК</w:t>
            </w:r>
            <w:r w:rsidR="006C3CAB" w:rsidRPr="001E6500">
              <w:rPr>
                <w:rFonts w:ascii="Times New Roman" w:hAnsi="Times New Roman"/>
                <w:sz w:val="24"/>
                <w:szCs w:val="24"/>
              </w:rPr>
              <w:t>П-1</w:t>
            </w:r>
          </w:p>
        </w:tc>
        <w:tc>
          <w:tcPr>
            <w:tcW w:w="1592" w:type="dxa"/>
            <w:gridSpan w:val="2"/>
            <w:shd w:val="clear" w:color="auto" w:fill="FFFFFF" w:themeFill="background1"/>
          </w:tcPr>
          <w:p w14:paraId="2A735AE6" w14:textId="34884BE5" w:rsidR="005A3C27" w:rsidRPr="001E6500" w:rsidRDefault="006C3CAB" w:rsidP="006C3CAB">
            <w:pPr>
              <w:pStyle w:val="af6"/>
              <w:widowControl w:val="0"/>
            </w:pPr>
            <w:r w:rsidRPr="001E6500">
              <w:t xml:space="preserve">Способностьанализировать и прогнозировать развитие коммуникационных </w:t>
            </w:r>
            <w:r w:rsidRPr="001E6500">
              <w:lastRenderedPageBreak/>
              <w:t>индустрий на основе результатов отраслевых исследований методов стратегического анализа (ПКП-1)</w:t>
            </w:r>
          </w:p>
        </w:tc>
        <w:tc>
          <w:tcPr>
            <w:tcW w:w="2835" w:type="dxa"/>
          </w:tcPr>
          <w:p w14:paraId="41C6B0AF" w14:textId="592F5E1D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Организует информационную систему по мониторингу изменений в коммуникационных индустриях.</w:t>
            </w:r>
          </w:p>
          <w:p w14:paraId="6C836EFC" w14:textId="15539F04" w:rsidR="00BA16CB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Анализирует результаты ежегодных отраслевых исследований.</w:t>
            </w:r>
          </w:p>
          <w:p w14:paraId="21EC32AE" w14:textId="56ECE58E" w:rsidR="005A3C27" w:rsidRPr="001E6500" w:rsidRDefault="00BA16CB" w:rsidP="00BA16CB">
            <w:pPr>
              <w:pStyle w:val="af2"/>
              <w:widowControl w:val="0"/>
              <w:numPr>
                <w:ilvl w:val="0"/>
                <w:numId w:val="29"/>
              </w:numPr>
              <w:tabs>
                <w:tab w:val="left" w:pos="540"/>
              </w:tabs>
              <w:ind w:left="0" w:firstLine="36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Готовит исследовательский отчет перспективам развития медиакоммуникаций</w:t>
            </w:r>
          </w:p>
        </w:tc>
        <w:tc>
          <w:tcPr>
            <w:tcW w:w="5073" w:type="dxa"/>
          </w:tcPr>
          <w:p w14:paraId="7D610969" w14:textId="4BA42283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="00BA16CB" w:rsidRPr="001E6500">
              <w:t>информационную систему по мониторингу изменений в коммуникационных индустриях.</w:t>
            </w:r>
          </w:p>
          <w:p w14:paraId="0EB2F6EF" w14:textId="516D5212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02B7F6FC" w14:textId="3F4355F0" w:rsidR="005A3C27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2.</w:t>
            </w:r>
            <w:r w:rsidR="005A3C27" w:rsidRPr="001E6500">
              <w:rPr>
                <w:b/>
              </w:rPr>
              <w:t>Знать:</w:t>
            </w:r>
            <w:r w:rsidR="005A3C27" w:rsidRPr="001E6500">
              <w:rPr>
                <w:shd w:val="clear" w:color="auto" w:fill="F8F7F8"/>
              </w:rPr>
              <w:t xml:space="preserve"> принципы </w:t>
            </w:r>
            <w:r w:rsidRPr="001E6500">
              <w:rPr>
                <w:shd w:val="clear" w:color="auto" w:fill="F8F7F8"/>
              </w:rPr>
              <w:t>анализа результатов ежегодных отраслевых исследований</w:t>
            </w:r>
            <w:r w:rsidR="005A3C27" w:rsidRPr="001E6500">
              <w:t>.</w:t>
            </w:r>
          </w:p>
          <w:p w14:paraId="668AD1F3" w14:textId="3B0F265E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BA16CB"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4F3FAC9A" w14:textId="2093294A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48A3B7E6" w14:textId="1468CC88" w:rsidR="00BA16CB" w:rsidRPr="001E6500" w:rsidRDefault="00BA16CB" w:rsidP="00BA16CB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76A53E27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3C4E5E12" w14:textId="77777777" w:rsidR="005A3C27" w:rsidRPr="001E6500" w:rsidRDefault="005A3C27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2696E89A" w14:textId="77777777" w:rsidTr="00E46CD3">
        <w:tc>
          <w:tcPr>
            <w:tcW w:w="10603" w:type="dxa"/>
            <w:gridSpan w:val="6"/>
          </w:tcPr>
          <w:p w14:paraId="4DB4A7D1" w14:textId="5DBF242B" w:rsidR="005A3C27" w:rsidRPr="001E6500" w:rsidRDefault="00661634">
            <w:pPr>
              <w:pStyle w:val="af6"/>
              <w:widowControl w:val="0"/>
              <w:spacing w:beforeAutospacing="0" w:afterAutospacing="0"/>
              <w:jc w:val="both"/>
              <w:rPr>
                <w:b/>
              </w:rPr>
            </w:pPr>
            <w:bookmarkStart w:id="4" w:name="_Hlk133925216"/>
            <w:r w:rsidRPr="001E6500">
              <w:rPr>
                <w:shd w:val="clear" w:color="auto" w:fill="FFFFFF"/>
              </w:rPr>
              <w:lastRenderedPageBreak/>
              <w:t>профиль "Общественно-политическая и бизнес-журналистика"</w:t>
            </w:r>
            <w:bookmarkEnd w:id="4"/>
            <w:r w:rsidR="0067301F" w:rsidRPr="001E6500">
              <w:rPr>
                <w:shd w:val="clear" w:color="auto" w:fill="FFFFFF"/>
              </w:rPr>
              <w:t>( 2021, 2022)</w:t>
            </w:r>
          </w:p>
        </w:tc>
      </w:tr>
      <w:tr w:rsidR="001E6500" w:rsidRPr="001E6500" w14:paraId="1A114331" w14:textId="77777777" w:rsidTr="00E46CD3">
        <w:tc>
          <w:tcPr>
            <w:tcW w:w="964" w:type="dxa"/>
          </w:tcPr>
          <w:p w14:paraId="06661019" w14:textId="5767E389" w:rsidR="00E46CD3" w:rsidRPr="001E6500" w:rsidRDefault="00D92B6F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ОПК-2</w:t>
            </w:r>
          </w:p>
        </w:tc>
        <w:tc>
          <w:tcPr>
            <w:tcW w:w="1731" w:type="dxa"/>
            <w:gridSpan w:val="3"/>
            <w:shd w:val="clear" w:color="auto" w:fill="FFFFFF" w:themeFill="background1"/>
          </w:tcPr>
          <w:p w14:paraId="148452BF" w14:textId="45366F1B" w:rsidR="00E46CD3" w:rsidRPr="001E6500" w:rsidRDefault="000F694F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Способен учитывать тенденции развития общественных и государственных институтов для их разностороннего освещения в создаваемых медиатекстах и (или) медиапродуктах, и (или) коммуникационных продуктах</w:t>
            </w:r>
          </w:p>
        </w:tc>
        <w:tc>
          <w:tcPr>
            <w:tcW w:w="2835" w:type="dxa"/>
          </w:tcPr>
          <w:p w14:paraId="3168726F" w14:textId="77777777" w:rsidR="00431649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1.Мониторит динамику развития общественных и государственных институтов для создания актуального контента медиапродуктов, востребованного целевой аудиторией. </w:t>
            </w:r>
          </w:p>
          <w:p w14:paraId="15EABA8A" w14:textId="0EFAC845" w:rsidR="00E46CD3" w:rsidRPr="001E6500" w:rsidRDefault="00431649" w:rsidP="0043164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5073" w:type="dxa"/>
          </w:tcPr>
          <w:p w14:paraId="6902EC30" w14:textId="7E62B76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</w:t>
            </w:r>
            <w:r w:rsidR="00721A51" w:rsidRPr="001E6500">
              <w:rPr>
                <w:shd w:val="clear" w:color="auto" w:fill="F8F7F8"/>
              </w:rPr>
              <w:t>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302BE626" w14:textId="14B35B32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="00721A51"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F290B2F" w14:textId="28E382D4" w:rsidR="00E46CD3" w:rsidRPr="001E6500" w:rsidRDefault="001B4D0F" w:rsidP="001B4D0F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</w:t>
            </w:r>
            <w:r w:rsidR="00E46CD3" w:rsidRPr="001E6500">
              <w:rPr>
                <w:b/>
              </w:rPr>
              <w:t>Знать:</w:t>
            </w:r>
            <w:r w:rsidR="00E46CD3"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rPr>
                <w:shd w:val="clear" w:color="auto" w:fill="F8F7F8"/>
              </w:rPr>
              <w:t xml:space="preserve">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="00E46CD3" w:rsidRPr="001E6500">
              <w:t>.</w:t>
            </w:r>
          </w:p>
          <w:p w14:paraId="049ED994" w14:textId="45918CB4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="001B4D0F"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5D0DAB86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7A2CB0" w14:textId="77777777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highlight w:val="yellow"/>
              </w:rPr>
            </w:pPr>
            <w:r w:rsidRPr="001E6500">
              <w:t>.</w:t>
            </w:r>
          </w:p>
        </w:tc>
      </w:tr>
      <w:tr w:rsidR="001E6500" w:rsidRPr="001E6500" w14:paraId="57AA838A" w14:textId="77777777" w:rsidTr="00E46CD3">
        <w:tc>
          <w:tcPr>
            <w:tcW w:w="964" w:type="dxa"/>
          </w:tcPr>
          <w:p w14:paraId="234B6DF8" w14:textId="7B23CC29" w:rsidR="00E46CD3" w:rsidRPr="001E6500" w:rsidRDefault="00D92B6F" w:rsidP="00B82AF0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731" w:type="dxa"/>
            <w:gridSpan w:val="3"/>
          </w:tcPr>
          <w:p w14:paraId="1FC67B4B" w14:textId="10DBAD53" w:rsidR="00E46CD3" w:rsidRPr="001E6500" w:rsidRDefault="004A3BCB" w:rsidP="00B82AF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Способен учитывать эффекты и последствия своей профессиональной деятельности, следуя принципам социальной ответственнос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ти</w:t>
            </w:r>
          </w:p>
        </w:tc>
        <w:tc>
          <w:tcPr>
            <w:tcW w:w="2835" w:type="dxa"/>
          </w:tcPr>
          <w:p w14:paraId="2A5E3D14" w14:textId="77777777" w:rsidR="004A3BCB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 xml:space="preserve">1.Учитывает индивидуальную и коллективную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1C74A891" w14:textId="7C59DECF" w:rsidR="00516AB9" w:rsidRPr="001E6500" w:rsidRDefault="004A3BCB" w:rsidP="004A3BCB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2. Следует кодексу профессиональной этики, регулирующего способы </w:t>
            </w:r>
            <w:r w:rsidRPr="001E6500">
              <w:rPr>
                <w:color w:val="auto"/>
              </w:rPr>
              <w:lastRenderedPageBreak/>
              <w:t>достижения целей социально одобряемыми методами.</w:t>
            </w:r>
          </w:p>
          <w:p w14:paraId="42737E9E" w14:textId="76DDB1FD" w:rsidR="00E46CD3" w:rsidRPr="001E6500" w:rsidRDefault="00E46CD3" w:rsidP="00B82AF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73" w:type="dxa"/>
          </w:tcPr>
          <w:p w14:paraId="63CD5939" w14:textId="6552ED45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</w:t>
            </w:r>
            <w:r w:rsidR="003538CD" w:rsidRPr="001E6500">
              <w:t>индивидуальной и кол-лективной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57E4DA24" w14:textId="36D2246B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="003538CD" w:rsidRPr="001E6500">
              <w:t>применить в профессиональной деятельности</w:t>
            </w:r>
            <w:r w:rsidR="003538CD" w:rsidRPr="001E6500">
              <w:rPr>
                <w:b/>
                <w:bCs/>
              </w:rPr>
              <w:t xml:space="preserve"> </w:t>
            </w:r>
            <w:r w:rsidR="003538CD"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t>.</w:t>
            </w:r>
          </w:p>
          <w:p w14:paraId="01916947" w14:textId="469A8519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lastRenderedPageBreak/>
              <w:t xml:space="preserve">2.Знать: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4280863C" w14:textId="069EFA56" w:rsidR="00E46CD3" w:rsidRPr="001E6500" w:rsidRDefault="00E46CD3" w:rsidP="00B82AF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</w:t>
            </w:r>
            <w:r w:rsidR="00697B2F" w:rsidRPr="001E6500">
              <w:t>кодекс профессиональной этики, регулирующий способы достижения целей социально одобряемыми методами</w:t>
            </w:r>
          </w:p>
        </w:tc>
      </w:tr>
      <w:tr w:rsidR="001E6500" w:rsidRPr="001E6500" w14:paraId="3045F21B" w14:textId="77777777" w:rsidTr="00E46CD3">
        <w:tc>
          <w:tcPr>
            <w:tcW w:w="964" w:type="dxa"/>
          </w:tcPr>
          <w:p w14:paraId="6183FFA5" w14:textId="77777777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ПКП-2</w:t>
            </w:r>
          </w:p>
          <w:p w14:paraId="43851EF9" w14:textId="28FD39BD" w:rsidR="00D64B7A" w:rsidRPr="001E6500" w:rsidRDefault="00D64B7A" w:rsidP="00D64B7A">
            <w:pPr>
              <w:widowControl w:val="0"/>
              <w:tabs>
                <w:tab w:val="left" w:pos="540"/>
              </w:tabs>
              <w:ind w:left="-687" w:firstLine="68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1" w:type="dxa"/>
            <w:gridSpan w:val="3"/>
          </w:tcPr>
          <w:p w14:paraId="65020820" w14:textId="46B7B275" w:rsidR="00D64B7A" w:rsidRPr="001E6500" w:rsidRDefault="00D64B7A" w:rsidP="00D64B7A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Способность сформировать понимание ценности продукции СМИ и развивать реальный и потенциальный спрос у конечного потребителя</w:t>
            </w:r>
          </w:p>
        </w:tc>
        <w:tc>
          <w:tcPr>
            <w:tcW w:w="2835" w:type="dxa"/>
          </w:tcPr>
          <w:p w14:paraId="6CCCC130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Разрабатывает решения по целевому образу СМИ и развитию отношений с ключевыми стейкхолдерами.</w:t>
            </w:r>
          </w:p>
          <w:p w14:paraId="5B345E76" w14:textId="061C35EB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Реализует коммуникационные активности по стимулированию рационального и эмоционального отношения к продукции СМИ.</w:t>
            </w:r>
          </w:p>
        </w:tc>
        <w:tc>
          <w:tcPr>
            <w:tcW w:w="5073" w:type="dxa"/>
          </w:tcPr>
          <w:p w14:paraId="034D2602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B7BF97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решения по целевому образу СМИ и развитию отношений с ключевыми стейкхолдерами.</w:t>
            </w:r>
          </w:p>
          <w:p w14:paraId="413DEBC9" w14:textId="77777777" w:rsidR="00D64B7A" w:rsidRPr="001E6500" w:rsidRDefault="00D64B7A" w:rsidP="00D64B7A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правила реализации коммуникационных активностей по стимулированию рационального и эмоционального отношения к продукции СМИ.</w:t>
            </w:r>
          </w:p>
          <w:p w14:paraId="7F8B4606" w14:textId="77777777" w:rsidR="00D64B7A" w:rsidRPr="001E6500" w:rsidRDefault="00D64B7A" w:rsidP="00D64B7A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D0A4360" w14:textId="77777777" w:rsidR="00D64B7A" w:rsidRPr="001E6500" w:rsidRDefault="00D64B7A" w:rsidP="00D64B7A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  <w:p w14:paraId="6F69288F" w14:textId="77777777" w:rsidR="00D64B7A" w:rsidRPr="001E6500" w:rsidRDefault="00D64B7A" w:rsidP="00D64B7A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</w:tr>
      <w:bookmarkEnd w:id="3"/>
    </w:tbl>
    <w:p w14:paraId="0665CEE7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ABF2646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40"/>
          <w:szCs w:val="40"/>
        </w:rPr>
      </w:pPr>
      <w:bookmarkStart w:id="5" w:name="_Toc438735524"/>
      <w:bookmarkStart w:id="6" w:name="_Toc438658220"/>
      <w:r w:rsidRPr="001E6500">
        <w:rPr>
          <w:rFonts w:ascii="Times New Roman" w:hAnsi="Times New Roman"/>
          <w:b/>
          <w:sz w:val="28"/>
          <w:szCs w:val="28"/>
        </w:rPr>
        <w:t>3. Место дисциплины в структуре образовательной программы</w:t>
      </w:r>
      <w:bookmarkEnd w:id="5"/>
      <w:bookmarkEnd w:id="6"/>
    </w:p>
    <w:p w14:paraId="622C014D" w14:textId="77777777" w:rsidR="00FE18F4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sz w:val="28"/>
          <w:szCs w:val="28"/>
        </w:rPr>
        <w:tab/>
      </w:r>
      <w:bookmarkStart w:id="7" w:name="_Toc438735525"/>
      <w:bookmarkStart w:id="8" w:name="_Toc438658221"/>
      <w:r w:rsidR="00CC07C4" w:rsidRPr="001E6500">
        <w:rPr>
          <w:rFonts w:ascii="Times New Roman" w:hAnsi="Times New Roman"/>
          <w:sz w:val="28"/>
          <w:szCs w:val="28"/>
        </w:rPr>
        <w:t>Дисциплина «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>Фактчекинг и борьба с фейковыми новостями</w:t>
      </w:r>
      <w:r w:rsidR="00CC07C4" w:rsidRPr="001E6500">
        <w:rPr>
          <w:rFonts w:ascii="Times New Roman" w:hAnsi="Times New Roman"/>
          <w:sz w:val="28"/>
          <w:szCs w:val="28"/>
        </w:rPr>
        <w:t xml:space="preserve">» </w:t>
      </w:r>
      <w:r w:rsidR="00FE18F4" w:rsidRPr="001E6500">
        <w:rPr>
          <w:rFonts w:ascii="Times New Roman" w:hAnsi="Times New Roman"/>
          <w:sz w:val="28"/>
          <w:szCs w:val="28"/>
        </w:rPr>
        <w:t>является дисциплиной профиля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:</w:t>
      </w:r>
    </w:p>
    <w:p w14:paraId="4D3AD7D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C07C4" w:rsidRPr="001E6500">
        <w:rPr>
          <w:rFonts w:ascii="Times New Roman" w:hAnsi="Times New Roman"/>
          <w:sz w:val="28"/>
          <w:szCs w:val="28"/>
        </w:rPr>
        <w:t>"Связи с общественностью в политике и бизнесе/Public Relation in Politics and Business</w:t>
      </w:r>
      <w:r w:rsidRPr="001E6500">
        <w:rPr>
          <w:rFonts w:ascii="Times New Roman" w:hAnsi="Times New Roman"/>
          <w:sz w:val="28"/>
          <w:szCs w:val="28"/>
        </w:rPr>
        <w:t>»</w:t>
      </w:r>
      <w:r w:rsidR="00337E0C" w:rsidRPr="001E6500">
        <w:rPr>
          <w:rFonts w:ascii="Times New Roman" w:hAnsi="Times New Roman"/>
          <w:sz w:val="28"/>
          <w:szCs w:val="28"/>
        </w:rPr>
        <w:t xml:space="preserve"> ОП "Cвязи с общественностью в политике и бизнесе /Public Relations in Politics and Business"</w:t>
      </w:r>
      <w:r w:rsidRPr="001E6500">
        <w:rPr>
          <w:rFonts w:ascii="Times New Roman" w:hAnsi="Times New Roman"/>
          <w:sz w:val="28"/>
          <w:szCs w:val="28"/>
        </w:rPr>
        <w:t xml:space="preserve">, </w:t>
      </w:r>
      <w:r w:rsidR="00337E0C" w:rsidRPr="001E6500">
        <w:rPr>
          <w:rFonts w:ascii="Times New Roman" w:hAnsi="Times New Roman"/>
          <w:sz w:val="28"/>
          <w:szCs w:val="28"/>
          <w:shd w:val="clear" w:color="auto" w:fill="FFFFFF"/>
        </w:rPr>
        <w:t>«Общественно-политическая и бизнес-журналистика»</w:t>
      </w:r>
      <w:r w:rsidR="00337E0C" w:rsidRPr="001E6500">
        <w:rPr>
          <w:rFonts w:ascii="Times New Roman" w:hAnsi="Times New Roman"/>
          <w:sz w:val="28"/>
          <w:szCs w:val="28"/>
          <w:lang w:eastAsia="ru-RU"/>
        </w:rPr>
        <w:t xml:space="preserve"> ОП </w:t>
      </w:r>
      <w:r w:rsidR="00337E0C" w:rsidRPr="001E6500">
        <w:rPr>
          <w:rFonts w:ascii="Times New Roman" w:hAnsi="Times New Roman"/>
          <w:sz w:val="28"/>
          <w:szCs w:val="28"/>
        </w:rPr>
        <w:t xml:space="preserve">«Реклама и связи с общественностью" </w:t>
      </w:r>
      <w:r w:rsidR="00CC07C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подготовки </w:t>
      </w:r>
      <w:r w:rsidR="004353C4" w:rsidRPr="001E6500">
        <w:rPr>
          <w:rFonts w:ascii="Times New Roman" w:hAnsi="Times New Roman"/>
          <w:sz w:val="28"/>
          <w:szCs w:val="28"/>
        </w:rPr>
        <w:t xml:space="preserve">42.03.01 </w:t>
      </w:r>
      <w:r w:rsidR="004353C4" w:rsidRPr="001E6500">
        <w:rPr>
          <w:rFonts w:ascii="Times New Roman" w:hAnsi="Times New Roman"/>
          <w:sz w:val="28"/>
          <w:szCs w:val="28"/>
          <w:lang w:eastAsia="ru-RU"/>
        </w:rPr>
        <w:t>Ре</w:t>
      </w:r>
      <w:r w:rsidRPr="001E6500">
        <w:rPr>
          <w:rFonts w:ascii="Times New Roman" w:hAnsi="Times New Roman"/>
          <w:sz w:val="28"/>
          <w:szCs w:val="28"/>
          <w:lang w:eastAsia="ru-RU"/>
        </w:rPr>
        <w:t>клама и связи с общественностью;</w:t>
      </w:r>
    </w:p>
    <w:p w14:paraId="65763588" w14:textId="77777777" w:rsidR="00FE18F4" w:rsidRPr="001E6500" w:rsidRDefault="00337E0C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-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входит в цикл профиля (элективный) "Медиаинновации"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ОП </w:t>
      </w:r>
      <w:r w:rsidRPr="001E6500">
        <w:rPr>
          <w:rFonts w:ascii="Times New Roman" w:hAnsi="Times New Roman"/>
          <w:sz w:val="28"/>
          <w:szCs w:val="28"/>
        </w:rPr>
        <w:t>«Реклама и связи с общественностью"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 xml:space="preserve">по направлению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 xml:space="preserve">подготовки </w:t>
      </w:r>
      <w:r w:rsidR="00FE18F4" w:rsidRPr="001E6500">
        <w:rPr>
          <w:rFonts w:ascii="Times New Roman" w:hAnsi="Times New Roman"/>
          <w:sz w:val="28"/>
          <w:szCs w:val="28"/>
        </w:rPr>
        <w:t xml:space="preserve">42.03.01 </w:t>
      </w:r>
      <w:r w:rsidR="00FE18F4" w:rsidRPr="001E6500">
        <w:rPr>
          <w:rFonts w:ascii="Times New Roman" w:hAnsi="Times New Roman"/>
          <w:sz w:val="28"/>
          <w:szCs w:val="28"/>
          <w:lang w:eastAsia="ru-RU"/>
        </w:rPr>
        <w:t>Реклама и связи с общественностью</w:t>
      </w:r>
    </w:p>
    <w:p w14:paraId="02F07CA0" w14:textId="77777777" w:rsidR="00FE18F4" w:rsidRPr="001E6500" w:rsidRDefault="00FE18F4">
      <w:pPr>
        <w:rPr>
          <w:rFonts w:ascii="Times New Roman" w:hAnsi="Times New Roman"/>
          <w:sz w:val="28"/>
          <w:szCs w:val="28"/>
          <w:lang w:eastAsia="ru-RU"/>
        </w:rPr>
      </w:pPr>
    </w:p>
    <w:p w14:paraId="5EE9ADE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iCs/>
          <w:sz w:val="36"/>
          <w:szCs w:val="36"/>
        </w:rPr>
      </w:pPr>
      <w:r w:rsidRPr="001E6500">
        <w:rPr>
          <w:rFonts w:ascii="Times New Roman" w:hAnsi="Times New Roman"/>
          <w:b/>
          <w:sz w:val="28"/>
          <w:szCs w:val="28"/>
        </w:rPr>
        <w:t>4</w:t>
      </w:r>
      <w:r w:rsidRPr="001E6500">
        <w:rPr>
          <w:rFonts w:ascii="Times New Roman" w:hAnsi="Times New Roman"/>
          <w:b/>
          <w:i/>
          <w:sz w:val="28"/>
          <w:szCs w:val="28"/>
        </w:rPr>
        <w:t xml:space="preserve">. </w:t>
      </w:r>
      <w:r w:rsidRPr="001E6500">
        <w:rPr>
          <w:rFonts w:ascii="Times New Roman" w:hAnsi="Times New Roman"/>
          <w:b/>
          <w:iCs/>
          <w:sz w:val="28"/>
          <w:szCs w:val="28"/>
        </w:rPr>
        <w:t>Объём дисциплины</w:t>
      </w:r>
      <w:r w:rsidR="0017765D" w:rsidRPr="001E6500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bCs/>
          <w:sz w:val="28"/>
          <w:szCs w:val="28"/>
        </w:rPr>
        <w:t>(модуля)</w:t>
      </w:r>
      <w:r w:rsidR="00135287" w:rsidRPr="001E650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hAnsi="Times New Roman"/>
          <w:b/>
          <w:iCs/>
          <w:sz w:val="28"/>
          <w:szCs w:val="28"/>
        </w:rPr>
        <w:t>в зачетных единицах и в академических часах с выделением аудиторной (лекции, семинары) и самостоятельной работы обучающихся</w:t>
      </w:r>
      <w:bookmarkEnd w:id="7"/>
      <w:bookmarkEnd w:id="8"/>
    </w:p>
    <w:p w14:paraId="45C1AECB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профиль 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«</w:t>
      </w:r>
      <w:r w:rsidRPr="001E6500">
        <w:rPr>
          <w:rFonts w:ascii="Times New Roman" w:hAnsi="Times New Roman"/>
          <w:sz w:val="28"/>
          <w:szCs w:val="28"/>
          <w:lang w:eastAsia="ru-RU"/>
        </w:rPr>
        <w:t>Cвязи с общественностью в политике и бизнесе /Public Relations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in Politic</w:t>
      </w:r>
      <w:r w:rsidRPr="001E6500">
        <w:rPr>
          <w:rFonts w:ascii="Times New Roman" w:hAnsi="Times New Roman"/>
          <w:sz w:val="28"/>
          <w:szCs w:val="28"/>
          <w:lang w:eastAsia="ru-RU"/>
        </w:rPr>
        <w:t>s</w:t>
      </w:r>
      <w:r w:rsidR="000C3B9A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E6500">
        <w:rPr>
          <w:rFonts w:ascii="Times New Roman" w:hAnsi="Times New Roman"/>
          <w:sz w:val="28"/>
          <w:szCs w:val="28"/>
          <w:lang w:eastAsia="ru-RU"/>
        </w:rPr>
        <w:t>and Business</w:t>
      </w:r>
      <w:r w:rsidR="0056145A" w:rsidRPr="001E6500">
        <w:rPr>
          <w:rFonts w:ascii="Times New Roman" w:hAnsi="Times New Roman"/>
          <w:sz w:val="28"/>
          <w:szCs w:val="28"/>
          <w:lang w:eastAsia="ru-RU"/>
        </w:rPr>
        <w:t>»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/ ОП «Реклама и связи с общественностью», профиль «Медиаинновации»</w:t>
      </w:r>
    </w:p>
    <w:p w14:paraId="7092B1B5" w14:textId="77777777" w:rsidR="00210811" w:rsidRPr="001E6500" w:rsidRDefault="00210811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</w:p>
    <w:p w14:paraId="325B88D9" w14:textId="2A46936E" w:rsidR="0095636D" w:rsidRPr="001E6500" w:rsidRDefault="00135287" w:rsidP="00135287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2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76E9499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7C9DC44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B7F8A4B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2FED7A00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6EB83636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2C049D3F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8113574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573C8C7D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</w:p>
          <w:p w14:paraId="48E6801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>/6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4DCC9C51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3D959E7A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5FE9F66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46E1702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758CBB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3/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0EA4B615" w14:textId="77777777" w:rsidR="0095636D" w:rsidRPr="001E6500" w:rsidRDefault="004353C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</w:tr>
      <w:tr w:rsidR="001E6500" w:rsidRPr="001E6500" w14:paraId="4DFB566B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D9FB9A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3A1C70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5E554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34/26</w:t>
            </w:r>
          </w:p>
        </w:tc>
      </w:tr>
      <w:tr w:rsidR="001E6500" w:rsidRPr="001E6500" w14:paraId="7ACCE03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E2F32D8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3BE587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855B35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16/12</w:t>
            </w:r>
          </w:p>
        </w:tc>
      </w:tr>
      <w:tr w:rsidR="001E6500" w:rsidRPr="001E6500" w14:paraId="62FDE79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0C2D495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6224EE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2F9F44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18/14</w:t>
            </w:r>
          </w:p>
        </w:tc>
      </w:tr>
      <w:tr w:rsidR="001E6500" w:rsidRPr="001E6500" w14:paraId="10C0CE9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AB722A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9477FF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704DDE0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74/82</w:t>
            </w:r>
          </w:p>
        </w:tc>
      </w:tr>
      <w:tr w:rsidR="001E6500" w:rsidRPr="001E6500" w14:paraId="40FE02C4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FC24634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0C2070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B4569F0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74064" w:rsidRPr="001E6500" w14:paraId="0B16B579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BBCE63A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48D934C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4FCAC448" w14:textId="77777777" w:rsidR="0095636D" w:rsidRPr="001E6500" w:rsidRDefault="004353C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14:paraId="30D8E004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13CA965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F3B3148" w14:textId="77777777" w:rsidR="0095636D" w:rsidRPr="001E6500" w:rsidRDefault="00494683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p w14:paraId="6CDE435D" w14:textId="77777777" w:rsidR="0095636D" w:rsidRPr="001E6500" w:rsidRDefault="004353C4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42.03.01 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Реклама и связи с общественностью, </w:t>
      </w:r>
      <w:r w:rsidR="00D1317A" w:rsidRPr="001E6500">
        <w:rPr>
          <w:rFonts w:ascii="Times New Roman" w:hAnsi="Times New Roman"/>
          <w:sz w:val="28"/>
          <w:szCs w:val="28"/>
          <w:shd w:val="clear" w:color="auto" w:fill="FFFFFF"/>
        </w:rPr>
        <w:t>профиль "Общественно-политическая и бизнес-журналистика</w:t>
      </w:r>
      <w:r w:rsidR="00974064" w:rsidRPr="001E6500">
        <w:rPr>
          <w:rFonts w:ascii="Times New Roman" w:hAnsi="Times New Roman"/>
          <w:sz w:val="28"/>
          <w:szCs w:val="28"/>
          <w:shd w:val="clear" w:color="auto" w:fill="FFFFFF"/>
        </w:rPr>
        <w:t>» /</w:t>
      </w:r>
      <w:r w:rsidR="00974064" w:rsidRPr="001E6500">
        <w:rPr>
          <w:rFonts w:ascii="Times New Roman" w:hAnsi="Times New Roman"/>
          <w:sz w:val="28"/>
          <w:szCs w:val="28"/>
        </w:rPr>
        <w:t xml:space="preserve"> профиль «</w:t>
      </w:r>
      <w:r w:rsidR="00974064" w:rsidRPr="001E6500">
        <w:rPr>
          <w:rFonts w:ascii="Times New Roman" w:hAnsi="Times New Roman"/>
          <w:sz w:val="28"/>
          <w:szCs w:val="28"/>
          <w:lang w:eastAsia="ru-RU"/>
        </w:rPr>
        <w:t>Медиаинновации» (Институт онлайн-образования)</w:t>
      </w:r>
      <w:r w:rsidR="00D1317A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</w:p>
    <w:p w14:paraId="25CB3292" w14:textId="77777777" w:rsidR="00D1317A" w:rsidRPr="001E6500" w:rsidRDefault="00D1317A">
      <w:pPr>
        <w:rPr>
          <w:rFonts w:ascii="Times New Roman" w:hAnsi="Times New Roman"/>
          <w:sz w:val="28"/>
          <w:szCs w:val="28"/>
          <w:lang w:eastAsia="ru-RU"/>
        </w:rPr>
      </w:pPr>
    </w:p>
    <w:p w14:paraId="7F5FDCEF" w14:textId="77777777" w:rsidR="0095636D" w:rsidRPr="001E6500" w:rsidRDefault="0056145A" w:rsidP="0056145A">
      <w:pPr>
        <w:spacing w:line="276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</w:rPr>
        <w:t>3</w:t>
      </w:r>
      <w:r w:rsidRPr="001E6500">
        <w:rPr>
          <w:rFonts w:ascii="Times New Roman" w:hAnsi="Times New Roman"/>
          <w:sz w:val="28"/>
          <w:szCs w:val="28"/>
        </w:rPr>
        <w:t>.</w:t>
      </w:r>
    </w:p>
    <w:tbl>
      <w:tblPr>
        <w:tblW w:w="9639" w:type="dxa"/>
        <w:tblInd w:w="24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812"/>
        <w:gridCol w:w="1418"/>
        <w:gridCol w:w="2409"/>
      </w:tblGrid>
      <w:tr w:rsidR="001E6500" w:rsidRPr="001E6500" w14:paraId="11B64681" w14:textId="77777777">
        <w:tc>
          <w:tcPr>
            <w:tcW w:w="5812" w:type="dxa"/>
            <w:vMerge w:val="restart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1BABAB1F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3827" w:type="dxa"/>
            <w:gridSpan w:val="2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3D08620" w14:textId="77777777" w:rsidR="0095636D" w:rsidRPr="001E6500" w:rsidRDefault="0095636D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655A369B" w14:textId="77777777">
        <w:trPr>
          <w:trHeight w:val="1386"/>
        </w:trPr>
        <w:tc>
          <w:tcPr>
            <w:tcW w:w="5812" w:type="dxa"/>
            <w:vMerge/>
            <w:tcBorders>
              <w:left w:val="threeDEmboss" w:sz="6" w:space="0" w:color="000000"/>
              <w:right w:val="threeDEmboss" w:sz="6" w:space="0" w:color="000000"/>
            </w:tcBorders>
            <w:vAlign w:val="center"/>
          </w:tcPr>
          <w:p w14:paraId="18BB8447" w14:textId="77777777" w:rsidR="0095636D" w:rsidRPr="001E6500" w:rsidRDefault="0095636D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right w:val="threeDEmboss" w:sz="6" w:space="0" w:color="000000"/>
            </w:tcBorders>
          </w:tcPr>
          <w:p w14:paraId="6CCE6138" w14:textId="77777777" w:rsidR="0095636D" w:rsidRPr="001E6500" w:rsidRDefault="004353C4">
            <w:pPr>
              <w:widowControl w:val="0"/>
              <w:spacing w:line="276" w:lineRule="auto"/>
              <w:ind w:firstLine="14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  <w:p w14:paraId="4474A1D9" w14:textId="77777777" w:rsidR="0095636D" w:rsidRPr="001E6500" w:rsidRDefault="004353C4">
            <w:pPr>
              <w:widowControl w:val="0"/>
              <w:spacing w:line="276" w:lineRule="auto"/>
              <w:ind w:left="96" w:hanging="9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(в з/е и часах)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right w:val="single" w:sz="4" w:space="0" w:color="000000"/>
            </w:tcBorders>
          </w:tcPr>
          <w:p w14:paraId="4971C917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Семестр</w:t>
            </w:r>
            <w:r w:rsidR="00D1317A"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6/5</w:t>
            </w:r>
          </w:p>
          <w:p w14:paraId="2D3C473B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(в часах)</w:t>
            </w:r>
          </w:p>
          <w:p w14:paraId="7C856E08" w14:textId="77777777" w:rsidR="0095636D" w:rsidRPr="001E6500" w:rsidRDefault="0095636D">
            <w:pPr>
              <w:widowControl w:val="0"/>
              <w:spacing w:after="160" w:line="259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14:paraId="25DB33AD" w14:textId="77777777" w:rsidR="0095636D" w:rsidRPr="001E6500" w:rsidRDefault="0095636D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E6500" w:rsidRPr="001E6500" w14:paraId="48CC6DBC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50EDD271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EAF15BD" w14:textId="77777777" w:rsidR="0095636D" w:rsidRPr="001E6500" w:rsidRDefault="00D1317A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4з.е.144</w:t>
            </w:r>
            <w:r w:rsidR="000C3B9A" w:rsidRPr="001E6500">
              <w:rPr>
                <w:rFonts w:ascii="Times New Roman" w:hAnsi="Times New Roman"/>
                <w:sz w:val="24"/>
                <w:szCs w:val="24"/>
              </w:rPr>
              <w:t>ч.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="00974064" w:rsidRPr="001E6500">
              <w:rPr>
                <w:rFonts w:ascii="Times New Roman" w:hAnsi="Times New Roman"/>
                <w:bCs/>
                <w:sz w:val="24"/>
                <w:szCs w:val="24"/>
              </w:rPr>
              <w:t xml:space="preserve"> 3з.е.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108ч.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2DE1C196" w14:textId="77777777" w:rsidR="0095636D" w:rsidRPr="001E6500" w:rsidRDefault="00C80ECE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D1317A" w:rsidRPr="001E6500">
              <w:rPr>
                <w:rFonts w:ascii="Times New Roman" w:hAnsi="Times New Roman"/>
                <w:sz w:val="24"/>
                <w:szCs w:val="24"/>
              </w:rPr>
              <w:t>44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1E6500" w:rsidRPr="001E6500" w14:paraId="5FCDA66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59AA1C2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Контактная работа- Аудиторные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83C6ED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175D087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68/32</w:t>
            </w:r>
          </w:p>
        </w:tc>
      </w:tr>
      <w:tr w:rsidR="001E6500" w:rsidRPr="001E6500" w14:paraId="56628C88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F74C12F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242221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E3E4826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34/8</w:t>
            </w:r>
          </w:p>
        </w:tc>
      </w:tr>
      <w:tr w:rsidR="001E6500" w:rsidRPr="001E6500" w14:paraId="185934F1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B61620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Семинары и практические  занятия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6D7B7F7F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5D71BFB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34/24</w:t>
            </w:r>
          </w:p>
        </w:tc>
      </w:tr>
      <w:tr w:rsidR="001E6500" w:rsidRPr="001E6500" w14:paraId="58E31377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3150C357" w14:textId="77777777" w:rsidR="00974064" w:rsidRPr="001E6500" w:rsidRDefault="00974064" w:rsidP="0097406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0262A685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D9ADB7D" w14:textId="77777777" w:rsidR="00974064" w:rsidRPr="001E6500" w:rsidRDefault="00974064" w:rsidP="00974064">
            <w:pPr>
              <w:widowControl w:val="0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76/76</w:t>
            </w:r>
          </w:p>
        </w:tc>
      </w:tr>
      <w:tr w:rsidR="001E6500" w:rsidRPr="001E6500" w14:paraId="6522628A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1A6EB0E5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iCs/>
                <w:sz w:val="24"/>
                <w:szCs w:val="24"/>
              </w:rPr>
              <w:t>Вид текущего контроля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238513EA" w14:textId="77777777" w:rsidR="0095636D" w:rsidRPr="001E6500" w:rsidRDefault="00974064" w:rsidP="0097406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ссе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контрольная работа</w:t>
            </w:r>
          </w:p>
        </w:tc>
        <w:tc>
          <w:tcPr>
            <w:tcW w:w="2409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4359BFDD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эссе/ контрольная работа</w:t>
            </w:r>
          </w:p>
        </w:tc>
      </w:tr>
      <w:tr w:rsidR="0095636D" w:rsidRPr="001E6500" w14:paraId="4861B15E" w14:textId="77777777">
        <w:tc>
          <w:tcPr>
            <w:tcW w:w="5812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threeDEmboss" w:sz="6" w:space="0" w:color="000000"/>
            </w:tcBorders>
          </w:tcPr>
          <w:p w14:paraId="732B3F7E" w14:textId="77777777" w:rsidR="0095636D" w:rsidRPr="001E6500" w:rsidRDefault="004353C4">
            <w:pPr>
              <w:widowControl w:val="0"/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418" w:type="dxa"/>
            <w:tcBorders>
              <w:top w:val="threeDEmboss" w:sz="6" w:space="0" w:color="000000"/>
              <w:left w:val="threeDEmboss" w:sz="6" w:space="0" w:color="000000"/>
              <w:bottom w:val="threeDEmboss" w:sz="6" w:space="0" w:color="000000"/>
              <w:right w:val="single" w:sz="4" w:space="0" w:color="000000"/>
            </w:tcBorders>
          </w:tcPr>
          <w:p w14:paraId="5D2FAC2C" w14:textId="77777777" w:rsidR="0095636D" w:rsidRPr="001E6500" w:rsidRDefault="00974064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</w:t>
            </w:r>
            <w:r w:rsidR="00C80ECE" w:rsidRPr="001E6500">
              <w:rPr>
                <w:rFonts w:ascii="Times New Roman" w:hAnsi="Times New Roman"/>
                <w:sz w:val="24"/>
                <w:szCs w:val="24"/>
              </w:rPr>
              <w:t>кзамен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/ зачет</w:t>
            </w:r>
          </w:p>
        </w:tc>
        <w:tc>
          <w:tcPr>
            <w:tcW w:w="2409" w:type="dxa"/>
            <w:tcBorders>
              <w:top w:val="threeDEmboss" w:sz="6" w:space="0" w:color="000000"/>
              <w:left w:val="single" w:sz="4" w:space="0" w:color="000000"/>
              <w:bottom w:val="threeDEmboss" w:sz="6" w:space="0" w:color="000000"/>
              <w:right w:val="single" w:sz="4" w:space="0" w:color="000000"/>
            </w:tcBorders>
          </w:tcPr>
          <w:p w14:paraId="08ED074D" w14:textId="77777777" w:rsidR="0095636D" w:rsidRPr="001E6500" w:rsidRDefault="00C80ECE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экзамен</w:t>
            </w:r>
            <w:r w:rsidR="00974064" w:rsidRPr="001E6500">
              <w:rPr>
                <w:rFonts w:ascii="Times New Roman" w:hAnsi="Times New Roman"/>
                <w:sz w:val="24"/>
                <w:szCs w:val="24"/>
              </w:rPr>
              <w:t xml:space="preserve"> /зачет </w:t>
            </w:r>
          </w:p>
          <w:p w14:paraId="083DDD5B" w14:textId="77777777" w:rsidR="0095636D" w:rsidRPr="001E6500" w:rsidRDefault="0095636D">
            <w:pPr>
              <w:widowControl w:val="0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65FE684" w14:textId="3D9D699E" w:rsidR="0095636D" w:rsidRPr="001E6500" w:rsidRDefault="0095636D"/>
    <w:p w14:paraId="181B3663" w14:textId="77777777" w:rsidR="0095636D" w:rsidRPr="001E6500" w:rsidRDefault="004353C4">
      <w:pPr>
        <w:pStyle w:val="110"/>
        <w:spacing w:line="276" w:lineRule="auto"/>
        <w:rPr>
          <w:rStyle w:val="-"/>
          <w:rFonts w:eastAsia="Times New Roman"/>
          <w:color w:val="auto"/>
          <w:u w:val="none"/>
        </w:rPr>
      </w:pPr>
      <w:r w:rsidRPr="001E6500">
        <w:lastRenderedPageBreak/>
        <w:t xml:space="preserve">5. </w:t>
      </w:r>
      <w:r w:rsidRPr="001E6500">
        <w:rPr>
          <w:rStyle w:val="-"/>
          <w:rFonts w:eastAsia="Times New Roman"/>
          <w:color w:val="auto"/>
          <w:u w:val="none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6702450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5.1.  Содержание дисциплины</w:t>
      </w:r>
    </w:p>
    <w:p w14:paraId="5D1F58A3" w14:textId="77777777" w:rsidR="0095636D" w:rsidRPr="001E6500" w:rsidRDefault="0095636D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</w:p>
    <w:p w14:paraId="16985469" w14:textId="77777777" w:rsidR="0095636D" w:rsidRPr="001E6500" w:rsidRDefault="004353C4">
      <w:pPr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SimSun" w:hAnsi="Times New Roman"/>
          <w:b/>
          <w:bCs/>
          <w:sz w:val="28"/>
          <w:szCs w:val="28"/>
        </w:rPr>
        <w:t>Тема 1. Концептуальные основы изучения фейков и подходы к фактчекингу.</w:t>
      </w:r>
    </w:p>
    <w:p w14:paraId="6CEB08E6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eastAsia="TimesNewRomanPSMT"/>
        </w:rPr>
        <w:tab/>
      </w:r>
      <w:r w:rsidRPr="001E6500">
        <w:rPr>
          <w:rFonts w:ascii="Times New Roman" w:eastAsia="TimesNewRomanPSMT" w:hAnsi="Times New Roman"/>
          <w:sz w:val="28"/>
          <w:szCs w:val="28"/>
        </w:rPr>
        <w:t>Понятие фейка</w:t>
      </w:r>
      <w:r w:rsidRPr="001E6500">
        <w:rPr>
          <w:rFonts w:ascii="Times New Roman" w:hAnsi="Times New Roman"/>
          <w:sz w:val="28"/>
          <w:szCs w:val="28"/>
          <w:lang w:eastAsia="ru-RU"/>
        </w:rPr>
        <w:t xml:space="preserve">. Психо-социальное объяснение природы фейков. Типы фейков (простые и каскадные). Признаки фейков (недостоверность, иррациональность, виральность, комплексность воздействия, повторяемость и др.). Фейки и фековые кампании. Специфика фейков в бизнесе, маркетологии, имиджмейкинге, политической сфере. Социальные и политические последствия распространения фейков. Эффект общественного «морального испарения» и влияние на него распространения фейков. Понятие «хакмора». Фейки в контексте ведения информационных и когнитивных войн. Технологии конструирования фейков. Типы генераторов (производителей) фейков, их мотивация. Понятие фактчекинга. Технические подходы к фактчекингу. Психосемантические подходы к фактчекингу. Гибридные подходы к фактчекингу. </w:t>
      </w:r>
    </w:p>
    <w:p w14:paraId="0FC147B5" w14:textId="77777777" w:rsidR="0095636D" w:rsidRPr="001E6500" w:rsidRDefault="0095636D">
      <w:pPr>
        <w:spacing w:line="360" w:lineRule="auto"/>
        <w:rPr>
          <w:rFonts w:ascii="Times New Roman" w:hAnsi="Times New Roman"/>
          <w:b/>
          <w:sz w:val="28"/>
          <w:szCs w:val="28"/>
        </w:rPr>
      </w:pPr>
    </w:p>
    <w:p w14:paraId="04E8B0D1" w14:textId="77777777" w:rsidR="0095636D" w:rsidRPr="001E6500" w:rsidRDefault="004353C4">
      <w:pPr>
        <w:ind w:firstLine="709"/>
        <w:contextualSpacing/>
        <w:rPr>
          <w:rStyle w:val="apple-style-span"/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Тема 2. </w:t>
      </w:r>
      <w:r w:rsidRPr="001E6500">
        <w:rPr>
          <w:rFonts w:ascii="Times New Roman" w:hAnsi="Times New Roman"/>
          <w:b/>
          <w:bCs/>
          <w:sz w:val="28"/>
          <w:szCs w:val="28"/>
        </w:rPr>
        <w:t>Методы анализа фейков в социально-медийном пространстве.</w:t>
      </w:r>
    </w:p>
    <w:p w14:paraId="6DD3EF08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  <w:t>Типология методов изучения фейков в социальных медиа. Когнитивное картирование как качественно-количественный метод изучения содержательных и структурных характеристик фейков. Интент-анализ как качественный метод изучения когнитивных установок автора (заказчика) фейков.  Дискурс-анализ как качественный метод изучения технологических характеристик фейков.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 Анализ пользовательского резонанса в отношении фейковых потоков. Инструменты больших данных в изучении фейковых потоков.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 Анализ социальных графов как метод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lastRenderedPageBreak/>
        <w:t xml:space="preserve">исследования цифровой инфраструктуры акторов - создателей фейков и их распространения в онлайн-пространстве. </w:t>
      </w:r>
    </w:p>
    <w:p w14:paraId="7685ED14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AE51D1E" w14:textId="77777777" w:rsidR="0095636D" w:rsidRPr="001E6500" w:rsidRDefault="004353C4">
      <w:pPr>
        <w:spacing w:line="276" w:lineRule="auto"/>
        <w:contextualSpacing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3. Разработка концепции и реализация антифейковой кампании в социальной и политической сферах общества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129ABD53" w14:textId="77777777" w:rsidR="0095636D" w:rsidRPr="001E6500" w:rsidRDefault="004353C4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Структура концепции антифейковой кампании. Предварительный (диагностический) этап антифейковой кампании, его задачи и методы реализации. Способы оценки социальных рисков распространения конкретных типов фейков. Технологии медиакоммуникационной просветительской работы с молодыми пользователями. Специфика и инструменты оффлайновой антифейковой кампании. Возможности совмещения различных форматов просветительской деятельности в рамках реализации антифейковой кампании.  </w:t>
      </w:r>
    </w:p>
    <w:p w14:paraId="555DE02F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4. Команда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</w:p>
    <w:p w14:paraId="0D6E4C69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ab/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 xml:space="preserve">профессионалы на аутсорсинге. Принципы подбора членов антифейковой проектной команды. Модели управления работой проектного коллектива антифейковой кампании. Механизмы мотивации членов проектного коллектива антифейковой кампании. GR (связи с органами власти) в процессе реализации антифейковой кампании. Специфика реализации заявочной сессии   для получения государственного заказа в сфере антифейковой кампании. </w:t>
      </w:r>
    </w:p>
    <w:p w14:paraId="5B7609BF" w14:textId="77777777" w:rsidR="0095636D" w:rsidRPr="001E6500" w:rsidRDefault="0095636D">
      <w:pPr>
        <w:spacing w:line="276" w:lineRule="auto"/>
        <w:ind w:firstLine="708"/>
        <w:contextualSpacing/>
      </w:pPr>
    </w:p>
    <w:p w14:paraId="5A60C7AA" w14:textId="77777777" w:rsidR="0095636D" w:rsidRPr="001E6500" w:rsidRDefault="004353C4">
      <w:pPr>
        <w:spacing w:line="276" w:lineRule="auto"/>
        <w:ind w:firstLine="708"/>
        <w:contextualSpacing/>
        <w:rPr>
          <w:rFonts w:ascii="Times New Roman" w:eastAsia="SimSun" w:hAnsi="Times New Roman"/>
          <w:b/>
          <w:bCs/>
          <w:sz w:val="28"/>
          <w:szCs w:val="28"/>
        </w:rPr>
      </w:pPr>
      <w:r w:rsidRPr="001E6500">
        <w:rPr>
          <w:rFonts w:ascii="Times New Roman" w:eastAsia="TimesNewRomanPSMT" w:hAnsi="Times New Roman"/>
          <w:b/>
          <w:bCs/>
          <w:sz w:val="28"/>
          <w:szCs w:val="28"/>
        </w:rPr>
        <w:t>Тема 5. Методология и методика оценки фактчекинга и эффективности антифейковой кампании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>.</w:t>
      </w:r>
    </w:p>
    <w:p w14:paraId="4DD8B872" w14:textId="77777777" w:rsidR="0095636D" w:rsidRPr="001E6500" w:rsidRDefault="004353C4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ab/>
        <w:t xml:space="preserve">Количественная и качественная стратегии оценки фактчекинга и эффективности  антифейковой кампании. Понятие квалиметрии антифейковой компании и фактчекинга.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5E539A98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56A2CA89" w14:textId="4DDD6648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41A9AC13" w14:textId="7F2AB6B0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24AF7021" w14:textId="77777777" w:rsidR="00210811" w:rsidRPr="001E6500" w:rsidRDefault="00210811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7AA84B0" w14:textId="77777777" w:rsidR="000777BA" w:rsidRPr="001E6500" w:rsidRDefault="000777BA" w:rsidP="00EA0CFB">
      <w:pPr>
        <w:spacing w:line="276" w:lineRule="auto"/>
        <w:ind w:firstLine="0"/>
        <w:rPr>
          <w:rFonts w:ascii="Times New Roman" w:eastAsia="TimesNewRomanPSMT" w:hAnsi="Times New Roman"/>
          <w:sz w:val="28"/>
          <w:szCs w:val="28"/>
        </w:rPr>
      </w:pPr>
    </w:p>
    <w:p w14:paraId="0E28D8A4" w14:textId="21A9BC53" w:rsidR="0095636D" w:rsidRPr="001E6500" w:rsidRDefault="004353C4" w:rsidP="00EA0CFB">
      <w:pPr>
        <w:spacing w:line="276" w:lineRule="auto"/>
        <w:ind w:firstLine="0"/>
        <w:rPr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6D42F28A" w14:textId="5DBB98F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9" w:name="_Toc438658225"/>
      <w:r w:rsidRPr="001E6500">
        <w:rPr>
          <w:rFonts w:ascii="Times New Roman" w:hAnsi="Times New Roman"/>
          <w:b/>
          <w:sz w:val="28"/>
          <w:szCs w:val="28"/>
        </w:rPr>
        <w:lastRenderedPageBreak/>
        <w:t>5.2. Учебно-тематический план</w:t>
      </w:r>
      <w:bookmarkEnd w:id="9"/>
    </w:p>
    <w:p w14:paraId="3C5F96E9" w14:textId="7CE27953" w:rsidR="005F6119" w:rsidRPr="001E6500" w:rsidRDefault="00DE5608" w:rsidP="005F6119">
      <w:p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профиль</w:t>
      </w:r>
      <w:r w:rsidR="005F6119" w:rsidRPr="001E6500">
        <w:rPr>
          <w:rFonts w:ascii="Times New Roman" w:hAnsi="Times New Roman"/>
          <w:sz w:val="28"/>
          <w:szCs w:val="28"/>
          <w:lang w:eastAsia="ru-RU"/>
        </w:rPr>
        <w:t xml:space="preserve"> «Cвязи с общественностью в политике и бизнесе /Public Relations in Politics and B</w:t>
      </w:r>
      <w:r w:rsidR="00EA0CFB" w:rsidRPr="001E6500">
        <w:rPr>
          <w:rFonts w:ascii="Times New Roman" w:hAnsi="Times New Roman"/>
          <w:sz w:val="28"/>
          <w:szCs w:val="28"/>
          <w:lang w:eastAsia="ru-RU"/>
        </w:rPr>
        <w:t>usiness»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>/</w:t>
      </w:r>
      <w:r w:rsidR="005F6119" w:rsidRPr="001E6500">
        <w:rPr>
          <w:rFonts w:ascii="Times New Roman" w:hAnsi="Times New Roman"/>
          <w:sz w:val="28"/>
          <w:szCs w:val="28"/>
        </w:rPr>
        <w:t xml:space="preserve"> </w:t>
      </w:r>
      <w:r w:rsidR="00F265A7" w:rsidRPr="001E6500">
        <w:rPr>
          <w:rFonts w:ascii="Times New Roman" w:hAnsi="Times New Roman"/>
          <w:sz w:val="28"/>
          <w:szCs w:val="28"/>
        </w:rPr>
        <w:t xml:space="preserve">профиль «Медиаинновации» (Институт онлайн-образования)                                                            </w:t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14:paraId="3A2D4F5F" w14:textId="77777777" w:rsidR="007D550C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="005F6119" w:rsidRPr="001E6500">
        <w:rPr>
          <w:rFonts w:ascii="Times New Roman" w:hAnsi="Times New Roman"/>
          <w:sz w:val="28"/>
          <w:szCs w:val="28"/>
        </w:rPr>
        <w:t xml:space="preserve">                            Таблица </w:t>
      </w:r>
      <w:r w:rsidR="00E76670" w:rsidRPr="001E6500">
        <w:rPr>
          <w:rFonts w:ascii="Times New Roman" w:hAnsi="Times New Roman"/>
          <w:sz w:val="28"/>
          <w:szCs w:val="28"/>
        </w:rPr>
        <w:t>4</w:t>
      </w:r>
      <w:r w:rsidR="005F6119" w:rsidRPr="001E6500">
        <w:rPr>
          <w:rFonts w:ascii="Times New Roman" w:hAnsi="Times New Roman"/>
          <w:sz w:val="28"/>
          <w:szCs w:val="28"/>
        </w:rPr>
        <w:t>.</w:t>
      </w:r>
      <w:r w:rsidRPr="001E6500">
        <w:rPr>
          <w:rFonts w:ascii="Times New Roman" w:hAnsi="Times New Roman"/>
          <w:sz w:val="28"/>
          <w:szCs w:val="28"/>
        </w:rPr>
        <w:tab/>
      </w:r>
    </w:p>
    <w:p w14:paraId="774ACA79" w14:textId="77777777" w:rsidR="0095636D" w:rsidRPr="001E6500" w:rsidRDefault="004353C4" w:rsidP="005F6119">
      <w:pPr>
        <w:spacing w:line="36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1E6500">
        <w:rPr>
          <w:rFonts w:ascii="Times New Roman" w:hAnsi="Times New Roman"/>
          <w:sz w:val="28"/>
          <w:szCs w:val="28"/>
        </w:rPr>
        <w:tab/>
      </w:r>
    </w:p>
    <w:tbl>
      <w:tblPr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2127"/>
        <w:gridCol w:w="878"/>
        <w:gridCol w:w="994"/>
        <w:gridCol w:w="1277"/>
        <w:gridCol w:w="1530"/>
        <w:gridCol w:w="993"/>
        <w:gridCol w:w="1414"/>
      </w:tblGrid>
      <w:tr w:rsidR="001E6500" w:rsidRPr="001E6500" w14:paraId="2656CB98" w14:textId="77777777" w:rsidTr="002205B9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46716E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287A4AF9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0D4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567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8EF9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ECB133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428CB8AB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CD466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13DD5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1F950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8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5AE8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60BE7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A344A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512C34D" w14:textId="77777777" w:rsidTr="002205B9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954C6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A1659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C3E91D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2D66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7F13B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6E26B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13DB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393E2B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5639AEA0" w14:textId="77777777" w:rsidTr="002205B9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B25FC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F32F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301A4C95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F8C95D" w14:textId="0C6B0681" w:rsidR="0095636D" w:rsidRPr="001E6500" w:rsidRDefault="004353C4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5201CE" w14:textId="19800E04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1BE99D" w14:textId="5226C000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DE2B91" w14:textId="5D3B150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123A1326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FD587E" w14:textId="58EAC15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38C2C0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E940595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4FA70A0F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A33D46E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ED0D6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85475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3CC1C7" w14:textId="599E068B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/23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E2CEC0" w14:textId="6375F73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228552" w14:textId="3545C73E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61985F" w14:textId="19A738ED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2F1F3879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C64A21" w14:textId="44424BA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16BB76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0229827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7C84D9C7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945A6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A1A1EF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CE233E" w14:textId="14EA9A30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23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AE986" w14:textId="1908A41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4D9805" w14:textId="08F639B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D9F3A" w14:textId="051A8494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0F6262BE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72D170" w14:textId="467CF9F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/15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D99B4A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6274B6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0B807D08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A390F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C4BE4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8113E" w14:textId="1111FDED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19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/21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A3FD3" w14:textId="305090D5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2F8CB9" w14:textId="6F6229DF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/-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64D7B" w14:textId="34090D3C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/4</w:t>
            </w:r>
          </w:p>
          <w:p w14:paraId="3D472AF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84A47" w14:textId="6518823A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/17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66BF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1C79E630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A463301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495B38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3D5FD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92958B" w14:textId="3D145BF5" w:rsidR="0095636D" w:rsidRPr="001E6500" w:rsidRDefault="004353C4" w:rsidP="002205B9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7FD88C" w14:textId="01179B3F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/8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A37803" w14:textId="39D9D605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/2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FB606" w14:textId="7D827F0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7336E117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661230" w14:textId="15F9C53C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14</w:t>
            </w:r>
            <w:r w:rsidR="003E3648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/14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4856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50E31E2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C9C7BCC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эссе</w:t>
            </w:r>
          </w:p>
        </w:tc>
      </w:tr>
      <w:tr w:rsidR="001E6500" w:rsidRPr="001E6500" w14:paraId="2BFB570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F647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CE392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932B6F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62188" w14:textId="5278978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/32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140EF" w14:textId="529368E8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D50B8F" w14:textId="67BA29EF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  <w:p w14:paraId="272934CF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72DBA41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32FDB7" w14:textId="43FBD7DC" w:rsidR="0095636D" w:rsidRPr="001E6500" w:rsidRDefault="004353C4" w:rsidP="005777A6">
            <w:pPr>
              <w:widowControl w:val="0"/>
              <w:ind w:firstLine="171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  <w:r w:rsidR="005777A6" w:rsidRPr="001E6500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C3CF6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Согласно учебному плану: эссе</w:t>
            </w:r>
          </w:p>
        </w:tc>
      </w:tr>
      <w:tr w:rsidR="001E6500" w:rsidRPr="001E6500" w14:paraId="314A9D10" w14:textId="77777777" w:rsidTr="002205B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45663A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FA6FF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665C01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E46442" w14:textId="206DA46E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3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1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/30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E72646" w14:textId="3165960A" w:rsidR="0095636D" w:rsidRPr="001E6500" w:rsidRDefault="00E76670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47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/25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40D4C" w14:textId="4DA4C3F0" w:rsidR="0095636D" w:rsidRPr="001E6500" w:rsidRDefault="00E76670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53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EC320" w14:textId="4BCD3444" w:rsidR="0095636D" w:rsidRPr="001E6500" w:rsidRDefault="004353C4" w:rsidP="002205B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6</w:t>
            </w:r>
            <w:r w:rsidR="003B23D3" w:rsidRPr="001E6500">
              <w:rPr>
                <w:rFonts w:ascii="Times New Roman" w:hAnsi="Times New Roman"/>
                <w:sz w:val="24"/>
                <w:szCs w:val="24"/>
              </w:rPr>
              <w:t>9</w:t>
            </w:r>
            <w:r w:rsidR="002205B9" w:rsidRPr="001E6500">
              <w:rPr>
                <w:rFonts w:ascii="Times New Roman" w:hAnsi="Times New Roman"/>
                <w:sz w:val="24"/>
                <w:szCs w:val="24"/>
              </w:rPr>
              <w:t>/70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0640A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6DB2C408" w14:textId="77777777" w:rsidR="002205B9" w:rsidRPr="001E6500" w:rsidRDefault="002205B9" w:rsidP="00A5710E">
      <w:pPr>
        <w:ind w:firstLine="0"/>
        <w:rPr>
          <w:rFonts w:ascii="Times New Roman" w:hAnsi="Times New Roman"/>
          <w:sz w:val="28"/>
          <w:szCs w:val="28"/>
          <w:lang w:eastAsia="ru-RU"/>
        </w:rPr>
      </w:pPr>
    </w:p>
    <w:p w14:paraId="1F937FD3" w14:textId="29DA9390" w:rsidR="00565A43" w:rsidRPr="001E6500" w:rsidRDefault="00D64B7A" w:rsidP="00A5710E">
      <w:pPr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профиль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 xml:space="preserve"> «Медиаинновации»</w:t>
      </w:r>
      <w:r w:rsidR="00A5710E" w:rsidRPr="001E650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1609E" w:rsidRPr="001E6500">
        <w:rPr>
          <w:rFonts w:ascii="Times New Roman" w:hAnsi="Times New Roman"/>
          <w:sz w:val="28"/>
          <w:szCs w:val="28"/>
          <w:lang w:eastAsia="ru-RU"/>
        </w:rPr>
        <w:t>/</w:t>
      </w:r>
      <w:r w:rsidR="00A5710E" w:rsidRPr="001E6500">
        <w:rPr>
          <w:rFonts w:ascii="Times New Roman" w:hAnsi="Times New Roman"/>
          <w:sz w:val="28"/>
          <w:szCs w:val="28"/>
          <w:shd w:val="clear" w:color="auto" w:fill="FFFFFF"/>
        </w:rPr>
        <w:t xml:space="preserve"> профиль "Общественно-политическая и бизнес-журналистика"</w:t>
      </w:r>
      <w:r w:rsidR="00A53BEB" w:rsidRPr="001E6500">
        <w:rPr>
          <w:rFonts w:ascii="Times New Roman" w:hAnsi="Times New Roman"/>
          <w:sz w:val="28"/>
          <w:szCs w:val="28"/>
        </w:rPr>
        <w:t xml:space="preserve">    </w:t>
      </w:r>
    </w:p>
    <w:p w14:paraId="789B8A8E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21F5FAD" w14:textId="77777777" w:rsidR="00565A43" w:rsidRPr="001E6500" w:rsidRDefault="00565A43" w:rsidP="00A5710E">
      <w:pPr>
        <w:ind w:firstLine="0"/>
        <w:rPr>
          <w:rFonts w:ascii="Times New Roman" w:hAnsi="Times New Roman"/>
          <w:sz w:val="28"/>
          <w:szCs w:val="28"/>
        </w:rPr>
      </w:pPr>
    </w:p>
    <w:p w14:paraId="08A62D84" w14:textId="77777777" w:rsidR="0095636D" w:rsidRPr="001E6500" w:rsidRDefault="0051609E" w:rsidP="00565A43">
      <w:pPr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Таблица </w:t>
      </w:r>
      <w:r w:rsidR="00E76670" w:rsidRPr="001E6500">
        <w:rPr>
          <w:rFonts w:ascii="Times New Roman" w:hAnsi="Times New Roman"/>
          <w:sz w:val="28"/>
          <w:szCs w:val="28"/>
          <w:lang w:eastAsia="ru-RU"/>
        </w:rPr>
        <w:t>5</w:t>
      </w:r>
      <w:r w:rsidRPr="001E6500">
        <w:rPr>
          <w:rFonts w:ascii="Times New Roman" w:hAnsi="Times New Roman"/>
          <w:sz w:val="28"/>
          <w:szCs w:val="28"/>
          <w:lang w:eastAsia="ru-RU"/>
        </w:rPr>
        <w:t>.</w:t>
      </w:r>
    </w:p>
    <w:tbl>
      <w:tblPr>
        <w:tblW w:w="1006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10"/>
        <w:gridCol w:w="1842"/>
        <w:gridCol w:w="1134"/>
        <w:gridCol w:w="1163"/>
        <w:gridCol w:w="1276"/>
        <w:gridCol w:w="1530"/>
        <w:gridCol w:w="993"/>
        <w:gridCol w:w="1415"/>
      </w:tblGrid>
      <w:tr w:rsidR="001E6500" w:rsidRPr="001E6500" w14:paraId="02B68DA5" w14:textId="77777777" w:rsidTr="005D0837"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CE73C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7AFE82A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7C1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0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0FE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964A2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1E6500" w:rsidRPr="001E6500" w14:paraId="28B0949A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B0E9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39671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F3595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9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7685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Контактная работа-Аудиторная работа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BFD26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EB5F3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4E8968C2" w14:textId="77777777" w:rsidTr="005D0837"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1A6B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4D0D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C50DE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75E84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Общая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21D02F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C79F0" w14:textId="77777777" w:rsidR="0095636D" w:rsidRPr="001E6500" w:rsidRDefault="004353C4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1E9E03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0D146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1DBA62AD" w14:textId="77777777" w:rsidTr="005D0837">
        <w:trPr>
          <w:trHeight w:val="148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84BDC3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088CD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633D0BB1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682BB" w14:textId="1E35F794" w:rsidR="0095636D" w:rsidRPr="001E6500" w:rsidRDefault="004353C4" w:rsidP="00E76670">
            <w:pPr>
              <w:widowControl w:val="0"/>
              <w:ind w:right="-1"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021C53" w14:textId="2A81AE13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8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054E34" w14:textId="121335FA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96079F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13AF1370" w14:textId="79A8888E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3E897DC3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AA860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E4420A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2AC63367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10AED1FC" w14:textId="77777777" w:rsidR="0095636D" w:rsidRPr="001E6500" w:rsidRDefault="004353C4">
            <w:pPr>
              <w:widowControl w:val="0"/>
              <w:ind w:right="-1" w:firstLine="34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реферативное сообщение</w:t>
            </w:r>
          </w:p>
        </w:tc>
      </w:tr>
      <w:tr w:rsidR="001E6500" w:rsidRPr="001E6500" w14:paraId="0E3653A4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84E2F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8C118E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8A3C12" w14:textId="6F58B37D" w:rsidR="0095636D" w:rsidRPr="001E6500" w:rsidRDefault="004353C4" w:rsidP="00E76670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2F3CF5" w14:textId="31FBAA7B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2423F" w14:textId="579DE179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F42A0E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00FE21AC" w14:textId="76E3AA20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305E7B0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A1C60F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37F39E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5D89E580" w14:textId="77777777" w:rsidR="0095636D" w:rsidRPr="001E6500" w:rsidRDefault="004353C4">
            <w:pPr>
              <w:widowControl w:val="0"/>
              <w:snapToGrid w:val="0"/>
              <w:ind w:hanging="108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3FB95EBA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382E2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30FCCE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5F4978" w14:textId="63F6C6C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926A3F" w14:textId="19C7B4ED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2AAB6" w14:textId="4770BF6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5BC7F4" w14:textId="77777777" w:rsidR="00E76670" w:rsidRPr="001E6500" w:rsidRDefault="00E76670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14:paraId="4512D28D" w14:textId="5901E496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  <w:p w14:paraId="7E244F40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136E5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A3D7B8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0F97703C" w14:textId="77777777" w:rsidR="0095636D" w:rsidRPr="001E6500" w:rsidRDefault="004353C4">
            <w:pPr>
              <w:widowControl w:val="0"/>
              <w:snapToGrid w:val="0"/>
              <w:ind w:firstLine="34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110F37C8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3D080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128A8E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A2B12" w14:textId="1C8C723A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33484D" w14:textId="09B0CFE1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2205B9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698811" w14:textId="7CB671E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95C2B2" w14:textId="193FB62A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CD65A6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  <w:p w14:paraId="185B34A8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FFCC9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58F2E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446C7D49" w14:textId="77777777" w:rsidR="0095636D" w:rsidRPr="001E6500" w:rsidRDefault="004353C4">
            <w:pPr>
              <w:widowControl w:val="0"/>
              <w:snapToGrid w:val="0"/>
              <w:ind w:firstLine="0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</w:tc>
      </w:tr>
      <w:tr w:rsidR="001E6500" w:rsidRPr="001E6500" w14:paraId="21E2D6BC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BBA77" w14:textId="77777777" w:rsidR="0095636D" w:rsidRPr="001E6500" w:rsidRDefault="004353C4">
            <w:pPr>
              <w:widowControl w:val="0"/>
              <w:spacing w:line="276" w:lineRule="auto"/>
              <w:ind w:firstLine="0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D33A7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03985C" w14:textId="77777777" w:rsidR="0095636D" w:rsidRPr="001E6500" w:rsidRDefault="004353C4" w:rsidP="00695426">
            <w:pPr>
              <w:widowControl w:val="0"/>
              <w:ind w:right="-1"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F8E3A7" w14:textId="77777777" w:rsidR="0095636D" w:rsidRPr="001E6500" w:rsidRDefault="004353C4" w:rsidP="00695426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5D0837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425C9A" w14:textId="77777777" w:rsidR="0095636D" w:rsidRPr="001E6500" w:rsidRDefault="004353C4">
            <w:pPr>
              <w:widowControl w:val="0"/>
              <w:ind w:right="-1" w:firstLine="62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5F2D" w14:textId="77777777" w:rsidR="0095636D" w:rsidRPr="001E6500" w:rsidRDefault="004353C4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  <w:p w14:paraId="193B3C62" w14:textId="77777777" w:rsidR="0095636D" w:rsidRPr="001E6500" w:rsidRDefault="0095636D">
            <w:pPr>
              <w:widowControl w:val="0"/>
              <w:ind w:right="-1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838F9" w14:textId="77777777" w:rsidR="0095636D" w:rsidRPr="001E6500" w:rsidRDefault="004353C4">
            <w:pPr>
              <w:widowControl w:val="0"/>
              <w:ind w:right="-1" w:firstLine="63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18</w:t>
            </w:r>
            <w:r w:rsidR="0003181E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/</w:t>
            </w:r>
            <w:r w:rsidR="00565A43" w:rsidRPr="001E65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FE52DE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презентации</w:t>
            </w:r>
          </w:p>
          <w:p w14:paraId="3BBDE125" w14:textId="77777777" w:rsidR="0095636D" w:rsidRPr="001E6500" w:rsidRDefault="004353C4">
            <w:pPr>
              <w:widowControl w:val="0"/>
              <w:snapToGrid w:val="0"/>
              <w:ind w:firstLine="0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дискуссии</w:t>
            </w:r>
          </w:p>
          <w:p w14:paraId="7E7321C1" w14:textId="77777777" w:rsidR="0095636D" w:rsidRPr="001E6500" w:rsidRDefault="00695426">
            <w:pPr>
              <w:widowControl w:val="0"/>
              <w:snapToGrid w:val="0"/>
              <w:ind w:firstLine="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работа/эссе</w:t>
            </w:r>
          </w:p>
        </w:tc>
      </w:tr>
      <w:tr w:rsidR="001E6500" w:rsidRPr="001E6500" w14:paraId="3EE31162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4BA40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9D575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FEC9CA" w14:textId="77777777" w:rsidR="0095636D" w:rsidRPr="001E6500" w:rsidRDefault="004353C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/1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00D85" w14:textId="77777777" w:rsidR="0095636D" w:rsidRPr="001E6500" w:rsidRDefault="004353C4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637790" w14:textId="77777777" w:rsidR="0095636D" w:rsidRPr="001E6500" w:rsidRDefault="004353C4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EEBDC2" w14:textId="77777777" w:rsidR="0095636D" w:rsidRPr="001E6500" w:rsidRDefault="004353C4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/34</w:t>
            </w:r>
          </w:p>
          <w:p w14:paraId="0CF28B47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4FD5E76D" w14:textId="77777777" w:rsidR="0095636D" w:rsidRPr="001E6500" w:rsidRDefault="0095636D">
            <w:pPr>
              <w:widowControl w:val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1C291F" w14:textId="77777777" w:rsidR="0095636D" w:rsidRPr="001E6500" w:rsidRDefault="004353C4" w:rsidP="005D0837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82</w:t>
            </w:r>
            <w:r w:rsidR="00C56C38" w:rsidRPr="001E6500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565A43" w:rsidRPr="001E6500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27303" w14:textId="77777777" w:rsidR="0095636D" w:rsidRPr="001E6500" w:rsidRDefault="004353C4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Согласно учебному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плану: контрольная работа</w:t>
            </w:r>
            <w:r w:rsidR="00C56C3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/эссе</w:t>
            </w:r>
          </w:p>
        </w:tc>
      </w:tr>
      <w:tr w:rsidR="001E6500" w:rsidRPr="001E6500" w14:paraId="3F62F777" w14:textId="77777777" w:rsidTr="005D0837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EA788" w14:textId="77777777" w:rsidR="0095636D" w:rsidRPr="001E6500" w:rsidRDefault="0095636D">
            <w:pPr>
              <w:widowControl w:val="0"/>
              <w:tabs>
                <w:tab w:val="right" w:pos="851"/>
              </w:tabs>
              <w:spacing w:line="276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DD876" w14:textId="77777777" w:rsidR="0095636D" w:rsidRPr="001E6500" w:rsidRDefault="004353C4">
            <w:pPr>
              <w:pStyle w:val="18"/>
              <w:widowControl w:val="0"/>
              <w:ind w:left="0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5E85B" w14:textId="77777777" w:rsidR="0095636D" w:rsidRPr="001E6500" w:rsidRDefault="0095636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1FBB75" w14:textId="2B9D1D53" w:rsidR="0095636D" w:rsidRPr="001E6500" w:rsidRDefault="00C028E9">
            <w:pPr>
              <w:widowControl w:val="0"/>
              <w:ind w:firstLine="6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24/47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74D86" w14:textId="77777777" w:rsidR="0095636D" w:rsidRPr="001E6500" w:rsidRDefault="00695426" w:rsidP="00695426">
            <w:pPr>
              <w:widowControl w:val="0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46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5D53C" w14:textId="77777777" w:rsidR="0095636D" w:rsidRPr="001E6500" w:rsidRDefault="00695426" w:rsidP="00695426">
            <w:pPr>
              <w:widowContro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54</w:t>
            </w:r>
            <w:r w:rsidR="00C56C38" w:rsidRPr="001E6500">
              <w:rPr>
                <w:rFonts w:ascii="Times New Roman" w:hAnsi="Times New Roman"/>
                <w:sz w:val="24"/>
                <w:szCs w:val="24"/>
              </w:rPr>
              <w:t>/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24A8B" w14:textId="429E8BC5" w:rsidR="0095636D" w:rsidRPr="001E6500" w:rsidRDefault="00C028E9" w:rsidP="00C56C3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76/53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129821" w14:textId="77777777" w:rsidR="0095636D" w:rsidRPr="001E6500" w:rsidRDefault="0095636D">
            <w:pPr>
              <w:widowControl w:val="0"/>
              <w:tabs>
                <w:tab w:val="right" w:pos="1167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2BC6307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4"/>
          <w:szCs w:val="24"/>
          <w:lang w:eastAsia="ru-RU"/>
        </w:rPr>
      </w:pPr>
    </w:p>
    <w:p w14:paraId="202FD25F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sz w:val="24"/>
          <w:szCs w:val="24"/>
          <w:lang w:eastAsia="ru-RU"/>
        </w:rPr>
      </w:pPr>
    </w:p>
    <w:p w14:paraId="65A63D48" w14:textId="77777777" w:rsidR="0095636D" w:rsidRPr="001E6500" w:rsidRDefault="0095636D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</w:p>
    <w:p w14:paraId="3589EAE5" w14:textId="77777777" w:rsidR="0095636D" w:rsidRPr="001E6500" w:rsidRDefault="004353C4">
      <w:pPr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pacing w:val="-3"/>
          <w:kern w:val="2"/>
          <w:sz w:val="28"/>
          <w:szCs w:val="28"/>
          <w:lang w:eastAsia="ja-JP"/>
        </w:rPr>
        <w:t xml:space="preserve">5.3. </w:t>
      </w:r>
      <w:r w:rsidRPr="001E6500">
        <w:rPr>
          <w:rFonts w:ascii="Times New Roman" w:hAnsi="Times New Roman"/>
          <w:b/>
          <w:sz w:val="28"/>
          <w:szCs w:val="28"/>
          <w:lang w:eastAsia="ru-RU"/>
        </w:rPr>
        <w:t>Содержание семинаров, практических занятий</w:t>
      </w:r>
    </w:p>
    <w:p w14:paraId="070510B6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6.</w:t>
      </w:r>
    </w:p>
    <w:p w14:paraId="685ECE76" w14:textId="77777777" w:rsidR="0095636D" w:rsidRPr="001E6500" w:rsidRDefault="0095636D">
      <w:pPr>
        <w:tabs>
          <w:tab w:val="left" w:pos="709"/>
          <w:tab w:val="left" w:pos="993"/>
        </w:tabs>
        <w:spacing w:line="360" w:lineRule="auto"/>
        <w:ind w:firstLine="0"/>
        <w:jc w:val="right"/>
        <w:rPr>
          <w:rFonts w:ascii="Times New Roman" w:hAnsi="Times New Roman"/>
          <w:bCs/>
          <w:sz w:val="24"/>
          <w:szCs w:val="24"/>
        </w:rPr>
      </w:pPr>
    </w:p>
    <w:tbl>
      <w:tblPr>
        <w:tblStyle w:val="33"/>
        <w:tblW w:w="96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552"/>
        <w:gridCol w:w="5415"/>
        <w:gridCol w:w="1701"/>
      </w:tblGrid>
      <w:tr w:rsidR="001E6500" w:rsidRPr="001E6500" w14:paraId="66A9BAC6" w14:textId="77777777">
        <w:trPr>
          <w:trHeight w:val="1471"/>
        </w:trPr>
        <w:tc>
          <w:tcPr>
            <w:tcW w:w="2552" w:type="dxa"/>
          </w:tcPr>
          <w:p w14:paraId="1823757D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415" w:type="dxa"/>
          </w:tcPr>
          <w:p w14:paraId="235EF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701" w:type="dxa"/>
          </w:tcPr>
          <w:p w14:paraId="0C2E48C1" w14:textId="77777777" w:rsidR="0095636D" w:rsidRPr="001E6500" w:rsidRDefault="004353C4" w:rsidP="00F41BFC">
            <w:pPr>
              <w:widowControl w:val="0"/>
              <w:tabs>
                <w:tab w:val="left" w:pos="709"/>
                <w:tab w:val="left" w:pos="993"/>
              </w:tabs>
              <w:ind w:firstLine="0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1E6500" w:rsidRPr="001E6500" w14:paraId="643BF270" w14:textId="77777777">
        <w:trPr>
          <w:trHeight w:val="1165"/>
        </w:trPr>
        <w:tc>
          <w:tcPr>
            <w:tcW w:w="2552" w:type="dxa"/>
          </w:tcPr>
          <w:p w14:paraId="186F33A5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7D1D0220" w14:textId="77777777" w:rsidR="0095636D" w:rsidRPr="001E6500" w:rsidRDefault="0095636D" w:rsidP="00F41BFC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5CE786E0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Понятие фейка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392E25F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Психо-социальное объяснение природы фейков.</w:t>
            </w:r>
          </w:p>
          <w:p w14:paraId="3A72CEAB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Типы фейков (простые и каскадные).</w:t>
            </w:r>
          </w:p>
          <w:p w14:paraId="616F4578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Признаки фейков (недостоверность, иррациональность, виральность, комплексность воздействия, повторяемость и др.).</w:t>
            </w:r>
          </w:p>
          <w:p w14:paraId="04C8F426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Фейки и фековые кампании. Специфика фейков в бизнесе, маркетологии, имиджмейкинге, политической сфере.</w:t>
            </w:r>
          </w:p>
          <w:p w14:paraId="2C4B0A55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Социальные и политические последствия распространения фейков. Эффект общественного «морального испарения» и влияние на него распространения фейков.</w:t>
            </w:r>
          </w:p>
          <w:p w14:paraId="55D81F04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Понятие «хакмора». Фейки в контексте ведения информационных и когнитивных войн.</w:t>
            </w:r>
          </w:p>
          <w:p w14:paraId="5F2AC8DF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конструирования фейков. Типы генераторов (производителей) фейков, их мотивация.</w:t>
            </w:r>
          </w:p>
          <w:p w14:paraId="07690CD9" w14:textId="77777777" w:rsidR="0095636D" w:rsidRPr="001E6500" w:rsidRDefault="004353C4" w:rsidP="00F41BFC">
            <w:pPr>
              <w:widowControl w:val="0"/>
              <w:numPr>
                <w:ilvl w:val="0"/>
                <w:numId w:val="3"/>
              </w:numPr>
              <w:shd w:val="clear" w:color="auto" w:fill="FFFFFF"/>
              <w:ind w:left="34" w:firstLine="306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Понятие фактчекинга. Технические подходы к фактчекингу. Психосемантические подходы к фактчекингу. Гибридные подходы к фактчекингу.</w:t>
            </w:r>
          </w:p>
          <w:p w14:paraId="641EA1A5" w14:textId="77777777" w:rsidR="0095636D" w:rsidRPr="001E6500" w:rsidRDefault="004353C4" w:rsidP="00F41BFC">
            <w:pPr>
              <w:pStyle w:val="af2"/>
              <w:widowControl w:val="0"/>
              <w:tabs>
                <w:tab w:val="left" w:pos="172"/>
                <w:tab w:val="left" w:pos="313"/>
                <w:tab w:val="left" w:pos="851"/>
              </w:tabs>
              <w:spacing w:after="0" w:line="240" w:lineRule="auto"/>
              <w:ind w:left="3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ab/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(8.3, 8.5., 8.7; 9.все)</w:t>
            </w:r>
          </w:p>
        </w:tc>
        <w:tc>
          <w:tcPr>
            <w:tcW w:w="1701" w:type="dxa"/>
          </w:tcPr>
          <w:p w14:paraId="062C155B" w14:textId="77777777" w:rsidR="0095636D" w:rsidRPr="001E6500" w:rsidRDefault="004353C4" w:rsidP="00F41BFC">
            <w:pPr>
              <w:widowControl w:val="0"/>
              <w:ind w:firstLine="3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</w:t>
            </w:r>
          </w:p>
        </w:tc>
      </w:tr>
      <w:tr w:rsidR="001E6500" w:rsidRPr="001E6500" w14:paraId="7ACC9FE6" w14:textId="77777777">
        <w:trPr>
          <w:trHeight w:val="1594"/>
        </w:trPr>
        <w:tc>
          <w:tcPr>
            <w:tcW w:w="2552" w:type="dxa"/>
          </w:tcPr>
          <w:p w14:paraId="6AD09D3C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602CEBE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Типология методов изучения фейков в социальных медиа.</w:t>
            </w:r>
          </w:p>
          <w:p w14:paraId="3661CB90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Когнитивное картирование как качественно-количественный метод изучения содержательных и структурных характеристик фейков.</w:t>
            </w:r>
          </w:p>
          <w:p w14:paraId="60CB2F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 xml:space="preserve">Интент-анализ как качественный метод изучения когнитивных установок автора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(заказчика) фейков.</w:t>
            </w:r>
          </w:p>
          <w:p w14:paraId="6DE35F16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Дискурс-анализ как качественный метод изучения технологических характеристик фейков.</w:t>
            </w:r>
          </w:p>
          <w:p w14:paraId="46C3CA53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      </w:r>
          </w:p>
          <w:p w14:paraId="6035AB64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Анализ пользовательского резонанса в отношении фейковых потоков.</w:t>
            </w:r>
          </w:p>
          <w:p w14:paraId="05FD01FC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Инструменты больших данных в изучении фейковых потоков.</w:t>
            </w:r>
          </w:p>
          <w:p w14:paraId="5641CE2D" w14:textId="77777777" w:rsidR="0095636D" w:rsidRPr="001E6500" w:rsidRDefault="004353C4" w:rsidP="00F41BFC">
            <w:pPr>
              <w:pStyle w:val="af2"/>
              <w:widowControl w:val="0"/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0" w:firstLine="340"/>
              <w:jc w:val="both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Анализ социальных графов как метод исследования цифровой инфраструктуры акторов - создателей фейков и их распространения в онлайн-пространстве.</w:t>
            </w:r>
          </w:p>
          <w:p w14:paraId="358F85F1" w14:textId="77777777" w:rsidR="0095636D" w:rsidRPr="001E6500" w:rsidRDefault="004353C4" w:rsidP="00F41BFC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 xml:space="preserve">         (8.3., 8.5., 8,7; 9.все)</w:t>
            </w:r>
          </w:p>
        </w:tc>
        <w:tc>
          <w:tcPr>
            <w:tcW w:w="1701" w:type="dxa"/>
          </w:tcPr>
          <w:p w14:paraId="5E12301D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Выступление с докладами. Опрос, студентов по вопросам темы. Научная дискуссия.</w:t>
            </w:r>
          </w:p>
        </w:tc>
      </w:tr>
      <w:tr w:rsidR="001E6500" w:rsidRPr="001E6500" w14:paraId="4CF5C874" w14:textId="77777777">
        <w:trPr>
          <w:trHeight w:val="70"/>
        </w:trPr>
        <w:tc>
          <w:tcPr>
            <w:tcW w:w="2552" w:type="dxa"/>
          </w:tcPr>
          <w:p w14:paraId="171F32D1" w14:textId="77777777" w:rsidR="0095636D" w:rsidRPr="001E6500" w:rsidRDefault="004353C4" w:rsidP="00F41BFC">
            <w:pPr>
              <w:widowControl w:val="0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22ED43EF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Структура концепции антифейковой кампании.</w:t>
            </w:r>
          </w:p>
          <w:p w14:paraId="0353F0A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Предварительный (диагностический) этап антифейковой кампании, его задачи и методы реализации.</w:t>
            </w:r>
          </w:p>
          <w:p w14:paraId="464425C9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Способы оценки социальных рисков распространения конкретных типов фейков.</w:t>
            </w:r>
          </w:p>
          <w:p w14:paraId="3F6A782C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Технологии медиакоммуникационной просветительской работы с молодыми пользователями.</w:t>
            </w:r>
          </w:p>
          <w:p w14:paraId="72910CE5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и инструменты оффлайновой антифейковой кампании.</w:t>
            </w:r>
          </w:p>
          <w:p w14:paraId="41A89006" w14:textId="77777777" w:rsidR="0095636D" w:rsidRPr="001E6500" w:rsidRDefault="004353C4" w:rsidP="00F41BFC">
            <w:pPr>
              <w:widowControl w:val="0"/>
              <w:numPr>
                <w:ilvl w:val="0"/>
                <w:numId w:val="5"/>
              </w:numPr>
              <w:ind w:left="34" w:firstLine="283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Возможности совмещения различных форматов просветительской деятельности в рамках реализации антифейковой кампании.</w:t>
            </w:r>
          </w:p>
          <w:p w14:paraId="7AAA0021" w14:textId="77777777" w:rsidR="0095636D" w:rsidRPr="001E6500" w:rsidRDefault="004353C4" w:rsidP="00F41BF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 xml:space="preserve"> (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8.1, 8.2, 8,3, 8.4; 9.все)</w:t>
            </w:r>
          </w:p>
        </w:tc>
        <w:tc>
          <w:tcPr>
            <w:tcW w:w="1701" w:type="dxa"/>
          </w:tcPr>
          <w:p w14:paraId="66D3FCE7" w14:textId="77777777" w:rsidR="0095636D" w:rsidRPr="001E6500" w:rsidRDefault="004353C4" w:rsidP="00F41BFC">
            <w:pPr>
              <w:widowControl w:val="0"/>
              <w:ind w:firstLine="232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Научная дискуссия.</w:t>
            </w:r>
          </w:p>
          <w:p w14:paraId="6D9A2120" w14:textId="77777777" w:rsidR="0095636D" w:rsidRPr="001E6500" w:rsidRDefault="0095636D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1E6500" w:rsidRPr="001E6500" w14:paraId="08AAC1B7" w14:textId="77777777">
        <w:trPr>
          <w:trHeight w:val="70"/>
        </w:trPr>
        <w:tc>
          <w:tcPr>
            <w:tcW w:w="2552" w:type="dxa"/>
          </w:tcPr>
          <w:p w14:paraId="0C17DF7D" w14:textId="77777777" w:rsidR="0095636D" w:rsidRPr="001E6500" w:rsidRDefault="004353C4" w:rsidP="00F41BFC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Команда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0AE56D9E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Структура команды антифейковой кампании.</w:t>
            </w:r>
          </w:p>
          <w:p w14:paraId="1EAB0A83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Ядро команды и</w:t>
            </w:r>
            <w:r w:rsidRPr="001E6500">
              <w:rPr>
                <w:rFonts w:ascii="Times New Roman" w:eastAsia="SimSun" w:hAnsi="Times New Roman"/>
                <w:bCs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профессионалы на аутсорсинге.</w:t>
            </w:r>
          </w:p>
          <w:p w14:paraId="22BEFB57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Принципы подбора членов антифейковой проектной команды.</w:t>
            </w:r>
          </w:p>
          <w:p w14:paraId="13BCF17B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Модели управления работой проектного коллектива антифейковой кампании.</w:t>
            </w:r>
          </w:p>
          <w:p w14:paraId="5288A9FD" w14:textId="77777777" w:rsidR="00F41BFC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      </w:r>
          </w:p>
          <w:p w14:paraId="5FEE327D" w14:textId="77777777" w:rsidR="0095636D" w:rsidRPr="001E6500" w:rsidRDefault="004353C4" w:rsidP="00F41BFC">
            <w:pPr>
              <w:widowControl w:val="0"/>
              <w:numPr>
                <w:ilvl w:val="0"/>
                <w:numId w:val="6"/>
              </w:numPr>
              <w:ind w:left="0" w:firstLine="317"/>
              <w:contextualSpacing/>
              <w:rPr>
                <w:rFonts w:ascii="Times New Roman" w:eastAsia="SimSun" w:hAnsi="Times New Roman"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Специфика реализации заявочной сессии   для получения государственного заказа в сфере антифейковой кампании.</w:t>
            </w:r>
          </w:p>
          <w:p w14:paraId="5013CE9C" w14:textId="77777777" w:rsidR="0095636D" w:rsidRPr="001E6500" w:rsidRDefault="004353C4" w:rsidP="00F41BFC">
            <w:pPr>
              <w:widowControl w:val="0"/>
              <w:tabs>
                <w:tab w:val="right" w:pos="34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      (8.1., 8.2, 8.3, 8.7; 9.все)</w:t>
            </w:r>
          </w:p>
        </w:tc>
        <w:tc>
          <w:tcPr>
            <w:tcW w:w="1701" w:type="dxa"/>
          </w:tcPr>
          <w:p w14:paraId="22EA116A" w14:textId="77777777" w:rsidR="0095636D" w:rsidRPr="001E6500" w:rsidRDefault="004353C4" w:rsidP="00F41BFC">
            <w:pPr>
              <w:keepNext/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Опрос, студентов по вопросам темы. Выступление с докладами. Выполнение практических заданий</w:t>
            </w:r>
          </w:p>
        </w:tc>
      </w:tr>
      <w:tr w:rsidR="001E6500" w:rsidRPr="001E6500" w14:paraId="5AE6B6A9" w14:textId="77777777">
        <w:trPr>
          <w:trHeight w:val="1119"/>
        </w:trPr>
        <w:tc>
          <w:tcPr>
            <w:tcW w:w="2552" w:type="dxa"/>
          </w:tcPr>
          <w:p w14:paraId="19D6316B" w14:textId="77777777" w:rsidR="0095636D" w:rsidRPr="001E6500" w:rsidRDefault="004353C4" w:rsidP="00F41BFC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14:paraId="4932A897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Количественная и качественная стратегии оценки фактчекинга и эффективности  антифейковой кампании.</w:t>
            </w:r>
          </w:p>
          <w:p w14:paraId="377A971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Понятие квалиметрии антифейковой компании и фактчекинга.</w:t>
            </w:r>
          </w:p>
          <w:p w14:paraId="75029528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экономической эффективности антифейковой кампании</w:t>
            </w: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>.</w:t>
            </w:r>
          </w:p>
          <w:p w14:paraId="7F2116E3" w14:textId="77777777" w:rsidR="0095636D" w:rsidRPr="001E6500" w:rsidRDefault="004353C4" w:rsidP="001C1BBA">
            <w:pPr>
              <w:widowControl w:val="0"/>
              <w:numPr>
                <w:ilvl w:val="0"/>
                <w:numId w:val="7"/>
              </w:numPr>
              <w:shd w:val="clear" w:color="auto" w:fill="FFFFFF"/>
              <w:ind w:left="34" w:firstLine="326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  <w:lang w:eastAsia="ru-RU"/>
              </w:rPr>
              <w:t xml:space="preserve">Подходы к </w:t>
            </w:r>
            <w:r w:rsidRPr="001E6500">
              <w:rPr>
                <w:rFonts w:ascii="Times New Roman" w:eastAsia="TimesNewRomanPSMT" w:hAnsi="Times New Roman"/>
                <w:sz w:val="24"/>
                <w:szCs w:val="24"/>
                <w:lang w:eastAsia="ru-RU"/>
              </w:rPr>
              <w:t>оценке коммуникационной эффективности антифейковой кампании.</w:t>
            </w:r>
          </w:p>
          <w:p w14:paraId="3378104E" w14:textId="77777777" w:rsidR="0095636D" w:rsidRPr="001E6500" w:rsidRDefault="004353C4" w:rsidP="00F41BFC">
            <w:pPr>
              <w:pStyle w:val="af2"/>
              <w:widowControl w:val="0"/>
              <w:spacing w:after="0" w:line="240" w:lineRule="auto"/>
              <w:ind w:left="142"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(8.1., 8.2., 8.3., 8.4., 8.6; 9.все)</w:t>
            </w:r>
          </w:p>
        </w:tc>
        <w:tc>
          <w:tcPr>
            <w:tcW w:w="1701" w:type="dxa"/>
          </w:tcPr>
          <w:p w14:paraId="20165455" w14:textId="77777777" w:rsidR="0095636D" w:rsidRPr="001E6500" w:rsidRDefault="004353C4" w:rsidP="00F41BFC">
            <w:pPr>
              <w:keepNext/>
              <w:widowControl w:val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Опрос, студентов по вопросам темы. Выступление с докладами. </w:t>
            </w: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Научная дискуссия.</w:t>
            </w:r>
          </w:p>
          <w:p w14:paraId="13AE0C1C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заданий</w:t>
            </w:r>
          </w:p>
          <w:p w14:paraId="17134FBD" w14:textId="77777777" w:rsidR="0095636D" w:rsidRPr="001E6500" w:rsidRDefault="004353C4" w:rsidP="00F41BFC">
            <w:pPr>
              <w:keepNext/>
              <w:widowControl w:val="0"/>
              <w:ind w:firstLine="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</w:rPr>
              <w:t>Проектная работа</w:t>
            </w:r>
          </w:p>
        </w:tc>
      </w:tr>
    </w:tbl>
    <w:p w14:paraId="5FFA69A7" w14:textId="77777777" w:rsidR="0095636D" w:rsidRPr="001E6500" w:rsidRDefault="0095636D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</w:p>
    <w:p w14:paraId="24B419F7" w14:textId="77777777" w:rsidR="0095636D" w:rsidRPr="001E6500" w:rsidRDefault="004353C4">
      <w:pPr>
        <w:spacing w:line="276" w:lineRule="auto"/>
        <w:ind w:firstLine="426"/>
        <w:outlineLvl w:val="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6.</w:t>
      </w:r>
      <w:r w:rsidRPr="001E6500">
        <w:rPr>
          <w:rFonts w:ascii="Times New Roman" w:hAnsi="Times New Roman"/>
          <w:b/>
          <w:bCs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2C54DA98" w14:textId="77777777" w:rsidR="0095636D" w:rsidRPr="001E6500" w:rsidRDefault="004353C4">
      <w:pPr>
        <w:keepNext/>
        <w:tabs>
          <w:tab w:val="left" w:pos="2880"/>
        </w:tabs>
        <w:spacing w:line="276" w:lineRule="auto"/>
        <w:ind w:firstLine="0"/>
        <w:jc w:val="left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4E52C618" w14:textId="77777777" w:rsidR="00695426" w:rsidRPr="001E6500" w:rsidRDefault="00695426" w:rsidP="00695426">
      <w:pPr>
        <w:tabs>
          <w:tab w:val="left" w:pos="2880"/>
        </w:tabs>
        <w:spacing w:line="276" w:lineRule="auto"/>
        <w:ind w:firstLine="0"/>
        <w:jc w:val="right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Таблица 7.</w:t>
      </w:r>
    </w:p>
    <w:p w14:paraId="58866E7E" w14:textId="77777777" w:rsidR="0095636D" w:rsidRPr="001E6500" w:rsidRDefault="0095636D">
      <w:pPr>
        <w:keepNext/>
        <w:spacing w:line="276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98"/>
        <w:gridCol w:w="3799"/>
        <w:gridCol w:w="3291"/>
      </w:tblGrid>
      <w:tr w:rsidR="001E6500" w:rsidRPr="001E6500" w14:paraId="091F271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49C791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79DFD2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1C1C" w14:textId="77777777" w:rsidR="0095636D" w:rsidRPr="001E6500" w:rsidRDefault="004353C4">
            <w:pPr>
              <w:keepNext/>
              <w:widowControl w:val="0"/>
              <w:ind w:firstLine="709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E6500" w:rsidRPr="001E6500" w14:paraId="1D48AA6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2B0575" w14:textId="77777777" w:rsidR="0095636D" w:rsidRPr="001E6500" w:rsidRDefault="004353C4">
            <w:pPr>
              <w:widowControl w:val="0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Концептуальные основы изучения фейков и подходы к фактчекингу.</w:t>
            </w:r>
          </w:p>
          <w:p w14:paraId="0C7D0F28" w14:textId="77777777" w:rsidR="0095636D" w:rsidRPr="001E6500" w:rsidRDefault="0095636D">
            <w:pPr>
              <w:pStyle w:val="311"/>
              <w:widowControl w:val="0"/>
              <w:jc w:val="both"/>
              <w:rPr>
                <w:b w:val="0"/>
                <w:bCs w:val="0"/>
                <w:lang w:eastAsia="ru-RU"/>
              </w:rPr>
            </w:pP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BB271B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sz w:val="24"/>
                <w:szCs w:val="24"/>
              </w:rPr>
              <w:t>История применения фейков и фейковых кампаний в России и за рубежом. История информационных и когнитивных войн Запада против России.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80BC8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87A49C4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D4A52" w14:textId="77777777" w:rsidR="0095636D" w:rsidRPr="001E6500" w:rsidRDefault="004353C4">
            <w:pPr>
              <w:widowControl w:val="0"/>
              <w:ind w:firstLine="0"/>
              <w:contextualSpacing/>
              <w:rPr>
                <w:rStyle w:val="apple-style-span"/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анализа фейков в социально-медийном пространстве.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D8E1AB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t>Возможности программирования алгоритмов автоматической идентификации фейков Готовое программное обеспечение для  автоматической идентификации фейков.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6013D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Контрольная работа.</w:t>
            </w:r>
          </w:p>
        </w:tc>
      </w:tr>
      <w:tr w:rsidR="001E6500" w:rsidRPr="001E6500" w14:paraId="5256FAB3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6CBE6A" w14:textId="77777777" w:rsidR="0095636D" w:rsidRPr="001E6500" w:rsidRDefault="004353C4">
            <w:pPr>
              <w:widowControl w:val="0"/>
              <w:spacing w:line="276" w:lineRule="auto"/>
              <w:ind w:right="-1" w:firstLine="0"/>
              <w:contextualSpacing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>Разработка концепции и реализация антифейковой кампании в социальной и политической сферах общества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D1DD05" w14:textId="77777777" w:rsidR="0095636D" w:rsidRPr="001E6500" w:rsidRDefault="004353C4">
            <w:pPr>
              <w:pStyle w:val="af6"/>
              <w:widowControl w:val="0"/>
              <w:tabs>
                <w:tab w:val="left" w:pos="993"/>
              </w:tabs>
              <w:spacing w:beforeAutospacing="0" w:afterAutospacing="0"/>
              <w:contextualSpacing/>
              <w:jc w:val="both"/>
            </w:pPr>
            <w:r w:rsidRPr="001E6500">
              <w:rPr>
                <w:rFonts w:eastAsia="SimSun"/>
              </w:rPr>
              <w:t>Типы цифровых медиа для реализации антифейкового проекта. Риски реализации антифейкового проекта и способы их преодоления.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8F40A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</w:t>
            </w:r>
          </w:p>
        </w:tc>
      </w:tr>
      <w:tr w:rsidR="001E6500" w:rsidRPr="001E6500" w14:paraId="27B5CCD5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C8169" w14:textId="77777777" w:rsidR="0095636D" w:rsidRPr="001E6500" w:rsidRDefault="004353C4">
            <w:pPr>
              <w:widowControl w:val="0"/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t xml:space="preserve">Команда </w:t>
            </w: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  <w:lang w:eastAsia="ru-RU"/>
              </w:rPr>
              <w:lastRenderedPageBreak/>
              <w:t>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5D97EC" w14:textId="77777777" w:rsidR="0095636D" w:rsidRPr="001E6500" w:rsidRDefault="004353C4">
            <w:pPr>
              <w:widowControl w:val="0"/>
              <w:ind w:hanging="1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 xml:space="preserve">Кризисные стадии в развитии </w:t>
            </w:r>
            <w:r w:rsidRPr="001E6500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коллектива антифейкового проекта. групповая динамика развития  коллектива антифейкового проекта.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F77" w14:textId="77777777" w:rsidR="0095636D" w:rsidRPr="001E6500" w:rsidRDefault="004353C4">
            <w:pPr>
              <w:keepNext/>
              <w:widowControl w:val="0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Выполнение домашних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заданий, разбор практических вопросов по теме занятия, работа с учебной и справочной литературой, подготовка докладов и презентаций.</w:t>
            </w:r>
          </w:p>
        </w:tc>
      </w:tr>
      <w:tr w:rsidR="0095636D" w:rsidRPr="001E6500" w14:paraId="5D420F00" w14:textId="77777777"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FCE7D" w14:textId="77777777" w:rsidR="0095636D" w:rsidRPr="001E6500" w:rsidRDefault="004353C4">
            <w:pPr>
              <w:widowControl w:val="0"/>
              <w:spacing w:line="276" w:lineRule="auto"/>
              <w:ind w:firstLine="0"/>
              <w:contextualSpacing/>
              <w:rPr>
                <w:rFonts w:ascii="Times New Roman" w:eastAsia="SimSun" w:hAnsi="Times New Roman"/>
                <w:b/>
                <w:bCs/>
                <w:sz w:val="24"/>
                <w:szCs w:val="24"/>
              </w:rPr>
            </w:pPr>
            <w:r w:rsidRPr="001E6500"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  <w:lastRenderedPageBreak/>
              <w:t>Методология и методика оценки фактчекинга и эффективности антифейковой кампании</w:t>
            </w:r>
            <w:r w:rsidRPr="001E6500">
              <w:rPr>
                <w:rFonts w:ascii="Times New Roman" w:eastAsia="SimSu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15359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eastAsia="SimSun" w:hAnsi="Times New Roman"/>
                <w:sz w:val="24"/>
                <w:szCs w:val="24"/>
              </w:rPr>
              <w:t>Коэффициенты расчета эффективности антифейковых медиа- коммуникаций. Коэффициенты корреляции, регрессионный, кластерный анализ в оценке эффективности антифейковых медиа коммуникаций.</w:t>
            </w:r>
          </w:p>
        </w:tc>
        <w:tc>
          <w:tcPr>
            <w:tcW w:w="3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512D" w14:textId="77777777" w:rsidR="0095636D" w:rsidRPr="001E6500" w:rsidRDefault="004353C4">
            <w:pPr>
              <w:keepNext/>
              <w:widowControl w:val="0"/>
              <w:ind w:firstLine="709"/>
              <w:rPr>
                <w:b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Выполнение домашних заданий, разбор практических вопросов по теме занятия, работа с учебной и справочной литературой, подготовка докладов и презентаций. Эссе.</w:t>
            </w:r>
          </w:p>
        </w:tc>
      </w:tr>
    </w:tbl>
    <w:p w14:paraId="4A46632B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09573F3E" w14:textId="77777777" w:rsidR="0095636D" w:rsidRPr="001E6500" w:rsidRDefault="0095636D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321E019" w14:textId="77777777" w:rsidR="0095636D" w:rsidRPr="001E6500" w:rsidRDefault="004353C4">
      <w:pPr>
        <w:spacing w:line="276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10" w:name="_Toc320720004"/>
      <w:bookmarkStart w:id="11" w:name="_Toc320724385"/>
      <w:bookmarkStart w:id="12" w:name="_Toc321840854"/>
      <w:bookmarkStart w:id="13" w:name="_Toc321840928"/>
      <w:bookmarkEnd w:id="10"/>
      <w:bookmarkEnd w:id="11"/>
      <w:bookmarkEnd w:id="12"/>
      <w:bookmarkEnd w:id="13"/>
      <w:r w:rsidRPr="001E6500">
        <w:rPr>
          <w:rFonts w:ascii="Times New Roman" w:hAnsi="Times New Roman"/>
          <w:sz w:val="28"/>
          <w:szCs w:val="28"/>
        </w:rPr>
        <w:t>6.2.</w:t>
      </w:r>
      <w:r w:rsidRPr="001E6500">
        <w:rPr>
          <w:rFonts w:ascii="Times New Roman" w:hAnsi="Times New Roman"/>
          <w:b/>
          <w:sz w:val="28"/>
          <w:szCs w:val="28"/>
        </w:rPr>
        <w:t xml:space="preserve"> Перечень вопросов, заданий, тем для подготовки к текущему контролю.</w:t>
      </w:r>
    </w:p>
    <w:p w14:paraId="759F1039" w14:textId="77777777" w:rsidR="000401DE" w:rsidRPr="001E6500" w:rsidRDefault="004353C4" w:rsidP="000401DE">
      <w:pPr>
        <w:pStyle w:val="af2"/>
        <w:keepNext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iCs/>
          <w:sz w:val="28"/>
          <w:szCs w:val="28"/>
        </w:rPr>
        <w:tab/>
      </w:r>
      <w:bookmarkStart w:id="14" w:name="_Toc3207200041"/>
      <w:bookmarkStart w:id="15" w:name="_Toc3207243851"/>
      <w:bookmarkStart w:id="16" w:name="_Toc3218408541"/>
      <w:bookmarkStart w:id="17" w:name="_Toc3218409281"/>
      <w:bookmarkEnd w:id="14"/>
      <w:bookmarkEnd w:id="15"/>
      <w:bookmarkEnd w:id="16"/>
      <w:bookmarkEnd w:id="17"/>
      <w:r w:rsidR="000401DE" w:rsidRPr="001E6500">
        <w:rPr>
          <w:rFonts w:ascii="Times New Roman" w:hAnsi="Times New Roman"/>
          <w:b/>
          <w:sz w:val="28"/>
          <w:szCs w:val="28"/>
        </w:rPr>
        <w:t>Примеры заданий контрольных работ</w:t>
      </w:r>
    </w:p>
    <w:p w14:paraId="723E3F55" w14:textId="77777777" w:rsidR="0095636D" w:rsidRPr="001E6500" w:rsidRDefault="004353C4" w:rsidP="000401DE">
      <w:pPr>
        <w:pStyle w:val="af2"/>
        <w:keepNext/>
        <w:numPr>
          <w:ilvl w:val="0"/>
          <w:numId w:val="2"/>
        </w:numPr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концепцию антифейковой кампании (тип и содержание фейковой кампании - по выбору). </w:t>
      </w:r>
    </w:p>
    <w:p w14:paraId="59109DF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Разработать календарный план для социально-медийного менеджмента в рамках антифейковой кампании  (тип и содержание фейковой кампании - по выбору). </w:t>
      </w:r>
    </w:p>
    <w:p w14:paraId="6D899AFF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концепцию антифейковой работы с целевыми аудиториями органа государственной власти (тип, содержание фейковой кампании и орган власти - по выбору). </w:t>
      </w:r>
    </w:p>
    <w:p w14:paraId="530C094B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</w:rPr>
        <w:t xml:space="preserve">Создать эмпирическую модель оценки социальных эффектов фейковой кампании (тип и содержание фейковой кампании - по выбору). </w:t>
      </w:r>
    </w:p>
    <w:p w14:paraId="0FCD6860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Реализовать квалиметрическое исследование в сфере анализа качества антифейковой кампании (на примере любого релевантного медиа проекта).</w:t>
      </w:r>
    </w:p>
    <w:p w14:paraId="5629F474" w14:textId="77777777" w:rsidR="0095636D" w:rsidRPr="001E6500" w:rsidRDefault="004353C4">
      <w:pPr>
        <w:pStyle w:val="af2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Разработать схему применения гибридного подхода к идентификации фейков (фейковая кампания - по выбору).</w:t>
      </w:r>
    </w:p>
    <w:p w14:paraId="2293EE38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Проанализировать практику антифейковой кампании федеральных каналов (актор по выбору). </w:t>
      </w:r>
    </w:p>
    <w:p w14:paraId="20269949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Проанализировать практику антифейковой кампании социальных медиа - официальных представительств государственных структур (актор по выбору).</w:t>
      </w:r>
    </w:p>
    <w:p w14:paraId="03D34F2E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  <w:rPr>
          <w:rFonts w:ascii="Times New Roman" w:eastAsia="SimSun" w:hAnsi="Times New Roman"/>
          <w:i/>
          <w:sz w:val="28"/>
          <w:szCs w:val="28"/>
        </w:rPr>
      </w:pPr>
      <w:r w:rsidRPr="001E6500">
        <w:rPr>
          <w:rFonts w:ascii="Times New Roman" w:eastAsia="SimSun" w:hAnsi="Times New Roman"/>
          <w:sz w:val="28"/>
          <w:szCs w:val="28"/>
        </w:rPr>
        <w:t>Разработать эмпирическую модель оценки экономической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</w:t>
      </w:r>
    </w:p>
    <w:p w14:paraId="5C913A07" w14:textId="77777777" w:rsidR="0095636D" w:rsidRPr="001E6500" w:rsidRDefault="004353C4">
      <w:pPr>
        <w:pStyle w:val="af2"/>
        <w:numPr>
          <w:ilvl w:val="0"/>
          <w:numId w:val="2"/>
        </w:numPr>
        <w:shd w:val="clear" w:color="auto" w:fill="FFFFFF"/>
        <w:jc w:val="both"/>
      </w:pPr>
      <w:r w:rsidRPr="001E6500">
        <w:rPr>
          <w:rFonts w:ascii="Times New Roman" w:eastAsia="SimSun" w:hAnsi="Times New Roman"/>
          <w:sz w:val="28"/>
          <w:szCs w:val="28"/>
        </w:rPr>
        <w:lastRenderedPageBreak/>
        <w:t xml:space="preserve"> Разработать эмпирическую модель оценки коммуникационной эффективности антифейковой кампании</w:t>
      </w:r>
      <w:r w:rsidRPr="001E6500">
        <w:rPr>
          <w:rFonts w:ascii="Times New Roman" w:eastAsia="TimesNewRomanPSMT" w:hAnsi="Times New Roman"/>
          <w:sz w:val="28"/>
          <w:szCs w:val="28"/>
        </w:rPr>
        <w:t xml:space="preserve">. . </w:t>
      </w:r>
    </w:p>
    <w:p w14:paraId="4A6BFFBA" w14:textId="77777777" w:rsidR="0095636D" w:rsidRPr="001E6500" w:rsidRDefault="0095636D">
      <w:pPr>
        <w:shd w:val="clear" w:color="auto" w:fill="FFFFFF"/>
        <w:rPr>
          <w:rFonts w:ascii="Times New Roman" w:hAnsi="Times New Roman"/>
          <w:sz w:val="28"/>
          <w:szCs w:val="28"/>
        </w:rPr>
      </w:pPr>
    </w:p>
    <w:p w14:paraId="2C3E4C9A" w14:textId="77777777" w:rsidR="0095636D" w:rsidRPr="001E6500" w:rsidRDefault="004353C4">
      <w:pPr>
        <w:pStyle w:val="af2"/>
        <w:keepNext/>
        <w:shd w:val="clear" w:color="auto" w:fill="FFFFFF"/>
        <w:ind w:left="1420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Примерная тематика эссе.</w:t>
      </w:r>
    </w:p>
    <w:p w14:paraId="6D0D751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Когнитивные войны и фейковые кампании.</w:t>
      </w:r>
    </w:p>
    <w:p w14:paraId="385259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 Информационные операции и фейки: связь понятий и технологий.</w:t>
      </w:r>
    </w:p>
    <w:p w14:paraId="4A3BF704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 «Хакмор»: новая категория в оценке эффектов фейковых кампаний.</w:t>
      </w:r>
    </w:p>
    <w:p w14:paraId="79803C4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Цифровые методы изучения фейков.</w:t>
      </w:r>
    </w:p>
    <w:p w14:paraId="47964CBC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 Большие данные в идентификации фейков.</w:t>
      </w:r>
    </w:p>
    <w:p w14:paraId="6C0A9E6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 Методы анализа пользовательского резонанса в отношении фейковой кампании.</w:t>
      </w:r>
    </w:p>
    <w:p w14:paraId="6E6B30DA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 Технологии производства фейков.</w:t>
      </w:r>
    </w:p>
    <w:p w14:paraId="213E02D3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 Стадии развития фейковой кампании.</w:t>
      </w:r>
    </w:p>
    <w:p w14:paraId="62FF1438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9. Признаки реализации фейковой кампании.</w:t>
      </w:r>
    </w:p>
    <w:p w14:paraId="6EB791B1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10. Особенности фейков в социальной и политической сферах общества.</w:t>
      </w:r>
    </w:p>
    <w:p w14:paraId="135D1BF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 Влияние фейков на моральную сферу общества.</w:t>
      </w:r>
    </w:p>
    <w:p w14:paraId="7607163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12. Принципы и технологии организации антифейковых кампаний.</w:t>
      </w:r>
    </w:p>
    <w:p w14:paraId="08EC385D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13. Концепция антифейковой кампании: способы разработки и структура.</w:t>
      </w:r>
    </w:p>
    <w:p w14:paraId="693B0F57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14. Цифровая инфраструктура генераторов фейков.</w:t>
      </w:r>
    </w:p>
    <w:p w14:paraId="19C8685B" w14:textId="77777777" w:rsidR="0095636D" w:rsidRPr="001E6500" w:rsidRDefault="004353C4" w:rsidP="00AB7E0F">
      <w:pPr>
        <w:pStyle w:val="af2"/>
        <w:shd w:val="clear" w:color="auto" w:fill="FFFFFF"/>
        <w:ind w:left="0"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15. Плотность и сила связей внутри ссобществ с фейковой повесткой.</w:t>
      </w:r>
    </w:p>
    <w:p w14:paraId="3858262E" w14:textId="77777777" w:rsidR="0095636D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8BD7240" w14:textId="77777777" w:rsidR="00695426" w:rsidRPr="001E6500" w:rsidRDefault="00695426" w:rsidP="00AB7E0F">
      <w:pPr>
        <w:shd w:val="clear" w:color="auto" w:fill="FFFFFF"/>
        <w:ind w:firstLine="0"/>
        <w:rPr>
          <w:rFonts w:ascii="Times New Roman" w:hAnsi="Times New Roman"/>
          <w:sz w:val="28"/>
          <w:szCs w:val="28"/>
        </w:rPr>
      </w:pPr>
    </w:p>
    <w:p w14:paraId="06D4DC4B" w14:textId="77777777" w:rsidR="0095636D" w:rsidRPr="001E6500" w:rsidRDefault="004353C4">
      <w:pPr>
        <w:widowControl w:val="0"/>
        <w:spacing w:line="276" w:lineRule="auto"/>
        <w:ind w:right="-142" w:firstLine="0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bookmarkStart w:id="18" w:name="_Toc438735534"/>
      <w:bookmarkStart w:id="19" w:name="_Toc438658240"/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  <w:bookmarkEnd w:id="18"/>
      <w:bookmarkEnd w:id="19"/>
    </w:p>
    <w:p w14:paraId="2F13D0F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hAnsi="Times New Roman"/>
          <w:b/>
          <w:bCs/>
          <w:sz w:val="28"/>
          <w:szCs w:val="28"/>
          <w:lang w:eastAsia="ru-RU"/>
        </w:rPr>
        <w:tab/>
      </w:r>
    </w:p>
    <w:p w14:paraId="26442B2F" w14:textId="77777777" w:rsidR="0095636D" w:rsidRPr="001E6500" w:rsidRDefault="004353C4">
      <w:pPr>
        <w:widowControl w:val="0"/>
        <w:spacing w:line="276" w:lineRule="auto"/>
        <w:ind w:right="-142" w:firstLine="708"/>
        <w:rPr>
          <w:rFonts w:ascii="Times New Roman" w:eastAsia="Calibri" w:hAnsi="Times New Roman"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r w:rsidRPr="001E6500">
        <w:rPr>
          <w:rFonts w:ascii="Times New Roman" w:eastAsia="Calibri" w:hAnsi="Times New Roman"/>
          <w:bCs/>
          <w:sz w:val="28"/>
          <w:szCs w:val="28"/>
          <w:lang w:eastAsia="ru-RU"/>
        </w:rPr>
        <w:tab/>
      </w:r>
    </w:p>
    <w:p w14:paraId="20397E4C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Cs/>
          <w:sz w:val="28"/>
          <w:szCs w:val="28"/>
          <w:lang w:eastAsia="ru-RU"/>
        </w:rPr>
      </w:pPr>
    </w:p>
    <w:p w14:paraId="58AEE361" w14:textId="77777777" w:rsidR="00695426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4855DBCD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tab/>
      </w:r>
    </w:p>
    <w:p w14:paraId="20DE1FF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bCs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bCs/>
          <w:sz w:val="28"/>
          <w:szCs w:val="28"/>
          <w:lang w:eastAsia="ru-RU"/>
        </w:rPr>
        <w:lastRenderedPageBreak/>
        <w:t>Примерный перечень вопросов для подготовки к зачету</w:t>
      </w:r>
    </w:p>
    <w:p w14:paraId="047D0E1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4C9152A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7E1CBE8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2FC58C5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48A6D7D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5. Фейки и фековые кампании: специфика создания и реализации.</w:t>
      </w:r>
    </w:p>
    <w:p w14:paraId="43B2A626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379CDA3E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176D5F9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9F88F8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2FA7E57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571A1C5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1FBEB60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72595A97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68F55A5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27970B9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68A3F60B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7522F68F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5959C1BC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636A37D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7CEC23B0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Киберметрия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A22242E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AD2BB52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616924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19BCBC7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24. Способы оценки социальных рисков распространения конкретных типов фейков.</w:t>
      </w:r>
    </w:p>
    <w:p w14:paraId="7897617E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6284226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0229689F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099F580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40FFF9B4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71B48F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2CCB33CD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0A8F13E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2DFBED0C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4C1B48F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0638AB91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471A9671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</w:p>
    <w:p w14:paraId="620A52CD" w14:textId="77777777" w:rsidR="0095636D" w:rsidRPr="001E6500" w:rsidRDefault="0095636D">
      <w:pPr>
        <w:widowControl w:val="0"/>
        <w:spacing w:line="276" w:lineRule="auto"/>
        <w:ind w:right="-142" w:firstLine="0"/>
        <w:rPr>
          <w:rFonts w:ascii="Times New Roman" w:eastAsia="Calibri" w:hAnsi="Times New Roman"/>
          <w:b/>
          <w:sz w:val="28"/>
          <w:szCs w:val="28"/>
          <w:lang w:eastAsia="ru-RU"/>
        </w:rPr>
      </w:pPr>
    </w:p>
    <w:p w14:paraId="411775F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hAnsi="Times New Roman"/>
          <w:b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b/>
          <w:sz w:val="28"/>
          <w:szCs w:val="28"/>
          <w:lang w:eastAsia="ru-RU"/>
        </w:rPr>
        <w:t xml:space="preserve">Примерный </w:t>
      </w:r>
      <w:r w:rsidRPr="001E6500">
        <w:rPr>
          <w:rFonts w:ascii="Times New Roman" w:hAnsi="Times New Roman"/>
          <w:b/>
          <w:sz w:val="28"/>
          <w:szCs w:val="28"/>
        </w:rPr>
        <w:t>перечень вопросов для подготовки к экзамену</w:t>
      </w:r>
    </w:p>
    <w:p w14:paraId="3C144E8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eastAsia="Calibri" w:hAnsi="Times New Roman"/>
          <w:sz w:val="28"/>
          <w:szCs w:val="28"/>
          <w:lang w:eastAsia="ru-RU"/>
        </w:rPr>
        <w:t>1.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ab/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Понятие фейка</w:t>
      </w:r>
      <w:r w:rsidRPr="001E6500">
        <w:rPr>
          <w:rFonts w:ascii="Times New Roman" w:eastAsia="Calibri" w:hAnsi="Times New Roman"/>
          <w:sz w:val="28"/>
          <w:szCs w:val="28"/>
          <w:lang w:eastAsia="ru-RU"/>
        </w:rPr>
        <w:t>.</w:t>
      </w:r>
    </w:p>
    <w:p w14:paraId="72148E4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2. Психо-социальное объяснение природы фейков.</w:t>
      </w:r>
    </w:p>
    <w:p w14:paraId="19A3AE83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3. Типы фейков (простые и каскадные).</w:t>
      </w:r>
    </w:p>
    <w:p w14:paraId="376A945C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4. Признаки фейков.</w:t>
      </w:r>
    </w:p>
    <w:p w14:paraId="0ECA4CD1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5. Фейки и фековые кампании: специфика создания и реализации.</w:t>
      </w:r>
    </w:p>
    <w:p w14:paraId="01F194AB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6. Специфика фейков в бизнесе, маркетологии, имиджмейкинге, политической сфере.</w:t>
      </w:r>
    </w:p>
    <w:p w14:paraId="2BE11414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7. Социальные и политические последствия распространения фейков.</w:t>
      </w:r>
    </w:p>
    <w:p w14:paraId="74CC005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8. Эффект общественного «морального испарения» и влияние на него распространения фейков.</w:t>
      </w:r>
    </w:p>
    <w:p w14:paraId="5135AF25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9. Понятие «хакмора». Фейки в контексте ведения информационных и когнитивных войн.</w:t>
      </w:r>
    </w:p>
    <w:p w14:paraId="138CF86F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10. Технологии конструирования фейков.</w:t>
      </w:r>
    </w:p>
    <w:p w14:paraId="22237392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11. Типы генераторов (производителей) фейков, их мотивация.</w:t>
      </w:r>
    </w:p>
    <w:p w14:paraId="45157930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12. Понятие фактчекинга.</w:t>
      </w:r>
    </w:p>
    <w:p w14:paraId="63D6F569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13. Технические подходы к фактчекингу.</w:t>
      </w:r>
    </w:p>
    <w:p w14:paraId="4891A838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14. Психосемантические подходы к фактчекингу.</w:t>
      </w:r>
    </w:p>
    <w:p w14:paraId="16EF357A" w14:textId="77777777" w:rsidR="0095636D" w:rsidRPr="001E6500" w:rsidRDefault="004353C4">
      <w:pPr>
        <w:widowControl w:val="0"/>
        <w:spacing w:line="276" w:lineRule="auto"/>
        <w:ind w:right="-142" w:firstLine="0"/>
        <w:rPr>
          <w:rFonts w:ascii="Times New Roman" w:eastAsia="Calibri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15. Гибридные подходы к фактчекингу. </w:t>
      </w:r>
    </w:p>
    <w:p w14:paraId="71E3479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16. Типология методов изучения фейков в социальных медиа.</w:t>
      </w:r>
    </w:p>
    <w:p w14:paraId="373E1D29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17. Когнитивное картирование как качественно-количественный метод изучения содержательных и структурных характеристик фейков.</w:t>
      </w:r>
    </w:p>
    <w:p w14:paraId="64F17573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18. Интент-анализ как качественный метод изучения когнитивных установок автора (заказчика) фейков.</w:t>
      </w:r>
    </w:p>
    <w:p w14:paraId="1E33A887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19. Дискурс-анализ как качественный метод изучения технологических характеристик фейков.</w:t>
      </w:r>
    </w:p>
    <w:p w14:paraId="3ED4FE29" w14:textId="5C0098F0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20. К</w:t>
      </w:r>
      <w:r w:rsidR="001137F2" w:rsidRPr="001E6500">
        <w:rPr>
          <w:rFonts w:ascii="Times New Roman" w:eastAsia="TimesNewRomanPSMT" w:hAnsi="Times New Roman"/>
          <w:sz w:val="28"/>
          <w:szCs w:val="28"/>
        </w:rPr>
        <w:t>и</w:t>
      </w:r>
      <w:r w:rsidRPr="001E6500">
        <w:rPr>
          <w:rFonts w:ascii="Times New Roman" w:eastAsia="TimesNewRomanPSMT" w:hAnsi="Times New Roman"/>
          <w:sz w:val="28"/>
          <w:szCs w:val="28"/>
        </w:rPr>
        <w:t>берметрия (автоматизированный контент-анализ социальных медиа) как количественный метод анализа весовых, динамических и структурных характеристик фейковых потоков.</w:t>
      </w:r>
    </w:p>
    <w:p w14:paraId="0C2750CD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</w:rPr>
        <w:t>21. Анализ пользовательского резонанса в отношении фейковых потоков. Инструменты больших данных в изучении фейковых потоков.</w:t>
      </w:r>
    </w:p>
    <w:p w14:paraId="5B537D25" w14:textId="77777777" w:rsidR="0095636D" w:rsidRPr="001E6500" w:rsidRDefault="004353C4">
      <w:pPr>
        <w:shd w:val="clear" w:color="auto" w:fill="FFFFFF"/>
        <w:spacing w:line="360" w:lineRule="auto"/>
        <w:ind w:firstLine="0"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 xml:space="preserve">22. Анализ социальных графов как метод исследования цифровой инфраструктуры акторов - создателей фейков и их распространения в онлайн-пространстве. </w:t>
      </w:r>
    </w:p>
    <w:p w14:paraId="2CF4E8E2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23. Структура концепции антифейковой кампании. Предварительный (диагностический) этап антифейковой кампании, его задачи и методы реализации.</w:t>
      </w:r>
    </w:p>
    <w:p w14:paraId="4A96E3EB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lastRenderedPageBreak/>
        <w:t>24. Способы оценки социальных рисков распространения конкретных типов фейков.</w:t>
      </w:r>
    </w:p>
    <w:p w14:paraId="19B2829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25. Технологии медиакоммуникационной просветительской работы с молодыми пользователями.</w:t>
      </w:r>
    </w:p>
    <w:p w14:paraId="7048BAF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26. Специфика и инструменты оффлайновой антифейковой кампании.</w:t>
      </w:r>
    </w:p>
    <w:p w14:paraId="313A577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>27. Возможности совмещения различных форматов просветительской деятельности в рамках реализации антифейковой кампании.</w:t>
      </w:r>
    </w:p>
    <w:p w14:paraId="263A9599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28. </w:t>
      </w:r>
      <w:r w:rsidRPr="001E6500">
        <w:rPr>
          <w:rFonts w:ascii="Times New Roman" w:eastAsia="SimSun" w:hAnsi="Times New Roman"/>
          <w:sz w:val="28"/>
          <w:szCs w:val="28"/>
        </w:rPr>
        <w:t>Структура команды антифейковой кампании. Ядро команды и</w:t>
      </w:r>
      <w:r w:rsidRPr="001E6500">
        <w:rPr>
          <w:rFonts w:ascii="Times New Roman" w:eastAsia="SimSun" w:hAnsi="Times New Roman"/>
          <w:b/>
          <w:bCs/>
          <w:sz w:val="28"/>
          <w:szCs w:val="28"/>
        </w:rPr>
        <w:t xml:space="preserve"> </w:t>
      </w:r>
      <w:r w:rsidRPr="001E6500">
        <w:rPr>
          <w:rFonts w:ascii="Times New Roman" w:eastAsia="SimSun" w:hAnsi="Times New Roman"/>
          <w:sz w:val="28"/>
          <w:szCs w:val="28"/>
        </w:rPr>
        <w:t>профессионалы на аутсорсинге.</w:t>
      </w:r>
    </w:p>
    <w:p w14:paraId="3089E3DA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29. Принципы подбора членов антифейковой проектной команды. Модели управления работой проектного коллектива антифейковой кампании.</w:t>
      </w:r>
    </w:p>
    <w:p w14:paraId="34F6F0CC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>30. Механизмы мотивации членов проектного коллектива антифейковой кампании. GR (связи с органами власти) в процессе реализации антифейковой кампании.</w:t>
      </w:r>
    </w:p>
    <w:p w14:paraId="00808A58" w14:textId="77777777" w:rsidR="0095636D" w:rsidRPr="001E6500" w:rsidRDefault="004353C4">
      <w:pPr>
        <w:spacing w:line="360" w:lineRule="auto"/>
        <w:ind w:firstLine="0"/>
        <w:contextualSpacing/>
        <w:rPr>
          <w:rFonts w:ascii="Times New Roman" w:hAnsi="Times New Roman"/>
          <w:sz w:val="28"/>
          <w:szCs w:val="28"/>
          <w:lang w:eastAsia="ru-RU"/>
        </w:rPr>
      </w:pPr>
      <w:r w:rsidRPr="001E6500">
        <w:rPr>
          <w:rFonts w:ascii="Times New Roman" w:eastAsia="SimSun" w:hAnsi="Times New Roman"/>
          <w:sz w:val="28"/>
          <w:szCs w:val="28"/>
        </w:rPr>
        <w:t xml:space="preserve">31. Специфика реализации заявочной сессии   для получения государственного заказа в сфере антифейковой кампании. </w:t>
      </w:r>
    </w:p>
    <w:p w14:paraId="5E480957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t xml:space="preserve">32. </w:t>
      </w:r>
      <w:r w:rsidRPr="001E6500">
        <w:rPr>
          <w:rFonts w:ascii="Times New Roman" w:eastAsia="SimSun" w:hAnsi="Times New Roman"/>
          <w:sz w:val="28"/>
          <w:szCs w:val="28"/>
        </w:rPr>
        <w:t>Количественная и качественная стратегии оценки фактчекинга и эффективности  антифейковой кампании.</w:t>
      </w:r>
    </w:p>
    <w:p w14:paraId="0C9B315E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>33. Понятие квалиметрии антифейковой компании и фактчекинга.</w:t>
      </w:r>
    </w:p>
    <w:p w14:paraId="38C18B29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</w:rPr>
        <w:t xml:space="preserve">34.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экономической эффективности антифейковой кампании</w:t>
      </w:r>
      <w:r w:rsidRPr="001E6500">
        <w:rPr>
          <w:rFonts w:ascii="Times New Roman" w:eastAsia="SimSun" w:hAnsi="Times New Roman"/>
          <w:sz w:val="28"/>
          <w:szCs w:val="28"/>
          <w:lang w:eastAsia="ru-RU"/>
        </w:rPr>
        <w:t>.</w:t>
      </w:r>
    </w:p>
    <w:p w14:paraId="74047D95" w14:textId="77777777" w:rsidR="0095636D" w:rsidRPr="001E6500" w:rsidRDefault="004353C4">
      <w:pPr>
        <w:spacing w:line="276" w:lineRule="auto"/>
        <w:ind w:firstLine="0"/>
        <w:contextualSpacing/>
      </w:pPr>
      <w:r w:rsidRPr="001E6500">
        <w:rPr>
          <w:rFonts w:ascii="Times New Roman" w:eastAsia="SimSun" w:hAnsi="Times New Roman"/>
          <w:sz w:val="28"/>
          <w:szCs w:val="28"/>
          <w:lang w:eastAsia="ru-RU"/>
        </w:rPr>
        <w:t xml:space="preserve">35. Подходы к </w:t>
      </w:r>
      <w:r w:rsidRPr="001E6500">
        <w:rPr>
          <w:rFonts w:ascii="Times New Roman" w:eastAsia="TimesNewRomanPSMT" w:hAnsi="Times New Roman"/>
          <w:sz w:val="28"/>
          <w:szCs w:val="28"/>
          <w:lang w:eastAsia="ru-RU"/>
        </w:rPr>
        <w:t>оценке коммуникационной эффективности антифейковой кампании.</w:t>
      </w:r>
    </w:p>
    <w:p w14:paraId="6B52A73A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eastAsia="TimesNewRomanPSMT" w:hAnsi="Times New Roman"/>
          <w:sz w:val="28"/>
          <w:szCs w:val="28"/>
        </w:rPr>
        <w:tab/>
      </w:r>
    </w:p>
    <w:p w14:paraId="5CE63DB3" w14:textId="77777777" w:rsidR="0095636D" w:rsidRPr="001E6500" w:rsidRDefault="0095636D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</w:p>
    <w:p w14:paraId="07D9EFF2" w14:textId="77777777" w:rsidR="0095636D" w:rsidRPr="001E6500" w:rsidRDefault="004353C4">
      <w:pPr>
        <w:spacing w:line="276" w:lineRule="auto"/>
        <w:ind w:right="-711"/>
        <w:rPr>
          <w:rFonts w:ascii="Times New Roman" w:hAnsi="Times New Roman"/>
          <w:b/>
          <w:i/>
          <w:sz w:val="28"/>
          <w:szCs w:val="28"/>
        </w:rPr>
      </w:pPr>
      <w:r w:rsidRPr="001E6500">
        <w:rPr>
          <w:rFonts w:ascii="Times New Roman" w:hAnsi="Times New Roman"/>
          <w:b/>
          <w:i/>
          <w:sz w:val="28"/>
          <w:szCs w:val="28"/>
        </w:rPr>
        <w:t>Пример экзаменационного билета</w:t>
      </w:r>
    </w:p>
    <w:p w14:paraId="4ED6CA50" w14:textId="77777777" w:rsidR="0095636D" w:rsidRPr="001E6500" w:rsidRDefault="0095636D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14:paraId="211C5022" w14:textId="77777777" w:rsidR="0095636D" w:rsidRPr="001E6500" w:rsidRDefault="004353C4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Федеральное государственное образовательное учреждение </w:t>
      </w:r>
    </w:p>
    <w:p w14:paraId="563ADF7F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высшего образования</w:t>
      </w:r>
    </w:p>
    <w:p w14:paraId="2B9CFF5A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40FCEEF8" w14:textId="77777777" w:rsidR="0095636D" w:rsidRPr="001E6500" w:rsidRDefault="004353C4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426880AD" w14:textId="77777777" w:rsidR="0095636D" w:rsidRPr="001E6500" w:rsidRDefault="0095636D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3E1D4BDB" w14:textId="77777777" w:rsidR="0095636D" w:rsidRPr="001E6500" w:rsidRDefault="004353C4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Наименование дисциплины: </w:t>
      </w:r>
      <w:r w:rsidR="00F234DD" w:rsidRPr="001E6500">
        <w:rPr>
          <w:rFonts w:ascii="Times New Roman" w:hAnsi="Times New Roman"/>
          <w:sz w:val="28"/>
          <w:szCs w:val="28"/>
        </w:rPr>
        <w:t>Фактчекинг и борьба с фейковыми новостями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04F3F6B1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1E4B8785" w14:textId="77777777" w:rsidR="0095636D" w:rsidRPr="001E6500" w:rsidRDefault="004353C4">
      <w:pPr>
        <w:jc w:val="center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>ЭКЗАМЕНАЦИОННЫЙ БИЛЕТ № 1</w:t>
      </w:r>
    </w:p>
    <w:p w14:paraId="529ABB07" w14:textId="77777777" w:rsidR="0095636D" w:rsidRPr="001E6500" w:rsidRDefault="0095636D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505E0D9" w14:textId="77777777" w:rsidR="0095636D" w:rsidRPr="001E6500" w:rsidRDefault="004353C4">
      <w:pPr>
        <w:pStyle w:val="af6"/>
        <w:numPr>
          <w:ilvl w:val="0"/>
          <w:numId w:val="1"/>
        </w:numPr>
        <w:tabs>
          <w:tab w:val="left" w:pos="993"/>
          <w:tab w:val="left" w:pos="1134"/>
        </w:tabs>
        <w:spacing w:beforeAutospacing="0" w:afterAutospacing="0"/>
        <w:ind w:left="0" w:firstLine="360"/>
        <w:contextualSpacing/>
        <w:jc w:val="both"/>
        <w:rPr>
          <w:sz w:val="28"/>
          <w:szCs w:val="28"/>
          <w:lang w:eastAsia="ar-SA"/>
        </w:rPr>
      </w:pPr>
      <w:r w:rsidRPr="001E6500">
        <w:rPr>
          <w:rFonts w:eastAsia="TimesNewRomanPSMT"/>
          <w:sz w:val="28"/>
          <w:szCs w:val="28"/>
        </w:rPr>
        <w:t xml:space="preserve">Эвристика больших данных в изучении </w:t>
      </w:r>
      <w:r w:rsidRPr="001E6500">
        <w:rPr>
          <w:rFonts w:eastAsia="SimSun"/>
          <w:sz w:val="28"/>
          <w:szCs w:val="28"/>
        </w:rPr>
        <w:t xml:space="preserve">эффективности </w:t>
      </w:r>
      <w:r w:rsidRPr="001E6500">
        <w:rPr>
          <w:rFonts w:eastAsia="SimSun"/>
          <w:bCs/>
          <w:sz w:val="28"/>
          <w:szCs w:val="28"/>
        </w:rPr>
        <w:t xml:space="preserve">антифейковой кампании </w:t>
      </w:r>
      <w:r w:rsidRPr="001E6500">
        <w:rPr>
          <w:sz w:val="28"/>
          <w:szCs w:val="28"/>
        </w:rPr>
        <w:t>(20 балов).</w:t>
      </w:r>
    </w:p>
    <w:p w14:paraId="1D8FAE7D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  <w:lang w:eastAsia="ru-RU"/>
        </w:rPr>
        <w:t xml:space="preserve">Алгоритм анализа социальной базы фейковых информационных потоков </w:t>
      </w:r>
      <w:r w:rsidRPr="001E6500">
        <w:rPr>
          <w:rFonts w:ascii="Times New Roman" w:hAnsi="Times New Roman"/>
          <w:sz w:val="28"/>
          <w:szCs w:val="28"/>
        </w:rPr>
        <w:t>(20 балов)</w:t>
      </w:r>
      <w:r w:rsidRPr="001E6500">
        <w:rPr>
          <w:rFonts w:ascii="Times New Roman" w:eastAsia="Times New Roman" w:hAnsi="Times New Roman"/>
          <w:sz w:val="28"/>
          <w:szCs w:val="28"/>
          <w:lang w:eastAsia="ar-SA"/>
        </w:rPr>
        <w:t>.</w:t>
      </w:r>
    </w:p>
    <w:p w14:paraId="2C25BA18" w14:textId="77777777" w:rsidR="0095636D" w:rsidRPr="001E6500" w:rsidRDefault="004353C4">
      <w:pPr>
        <w:pStyle w:val="af2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Составьте концепцию антифейковой кампании (на примере СВО) (20 балов).</w:t>
      </w:r>
    </w:p>
    <w:p w14:paraId="3E60E58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Руководитель </w:t>
      </w:r>
    </w:p>
    <w:p w14:paraId="2652A92A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Департамента политологии                            К.В. Симонов</w:t>
      </w:r>
    </w:p>
    <w:p w14:paraId="4C30756B" w14:textId="77777777" w:rsidR="0095636D" w:rsidRPr="001E6500" w:rsidRDefault="004353C4">
      <w:pPr>
        <w:contextualSpacing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  <w:r w:rsidRPr="001E6500">
        <w:rPr>
          <w:rFonts w:ascii="Times New Roman" w:hAnsi="Times New Roman"/>
          <w:sz w:val="28"/>
          <w:szCs w:val="28"/>
        </w:rPr>
        <w:tab/>
      </w:r>
    </w:p>
    <w:p w14:paraId="7A155672" w14:textId="77777777" w:rsidR="0095636D" w:rsidRPr="001E6500" w:rsidRDefault="0095636D">
      <w:pPr>
        <w:pStyle w:val="af6"/>
        <w:spacing w:beforeAutospacing="0" w:afterAutospacing="0" w:line="276" w:lineRule="auto"/>
        <w:ind w:firstLine="340"/>
        <w:jc w:val="both"/>
        <w:rPr>
          <w:iCs/>
          <w:sz w:val="28"/>
          <w:szCs w:val="28"/>
          <w:lang w:eastAsia="en-US"/>
        </w:rPr>
      </w:pPr>
    </w:p>
    <w:p w14:paraId="1FA245AF" w14:textId="77777777" w:rsidR="0095636D" w:rsidRPr="001E6500" w:rsidRDefault="004353C4">
      <w:pPr>
        <w:ind w:firstLine="709"/>
        <w:rPr>
          <w:rFonts w:ascii="Times New Roman" w:hAnsi="Times New Roman"/>
          <w:b/>
          <w:sz w:val="28"/>
          <w:szCs w:val="28"/>
        </w:rPr>
      </w:pPr>
      <w:r w:rsidRPr="001E6500">
        <w:rPr>
          <w:rFonts w:ascii="Times New Roman" w:hAnsi="Times New Roman"/>
          <w:b/>
          <w:sz w:val="28"/>
          <w:szCs w:val="28"/>
        </w:rPr>
        <w:t xml:space="preserve">Примеры оценочных средств для проверки каждого индикатора достижения компетенции, формируемой дисциплиной </w:t>
      </w:r>
    </w:p>
    <w:p w14:paraId="2F57FE33" w14:textId="77777777" w:rsidR="0095636D" w:rsidRPr="001E6500" w:rsidRDefault="0095636D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21BA71DD" w14:textId="77777777" w:rsidR="0095636D" w:rsidRPr="001E6500" w:rsidRDefault="00042ED5" w:rsidP="00042ED5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Таблица </w:t>
      </w:r>
      <w:r w:rsidR="00695426" w:rsidRPr="001E6500">
        <w:rPr>
          <w:rFonts w:ascii="Times New Roman" w:hAnsi="Times New Roman"/>
          <w:sz w:val="28"/>
          <w:szCs w:val="28"/>
        </w:rPr>
        <w:t>8</w:t>
      </w:r>
    </w:p>
    <w:tbl>
      <w:tblPr>
        <w:tblStyle w:val="1b"/>
        <w:tblW w:w="10916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1558"/>
        <w:gridCol w:w="2555"/>
        <w:gridCol w:w="2410"/>
        <w:gridCol w:w="4393"/>
      </w:tblGrid>
      <w:tr w:rsidR="001E6500" w:rsidRPr="001E6500" w14:paraId="152D6152" w14:textId="77777777" w:rsidTr="001C5A9B">
        <w:tc>
          <w:tcPr>
            <w:tcW w:w="1558" w:type="dxa"/>
          </w:tcPr>
          <w:p w14:paraId="08AEFA43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5" w:type="dxa"/>
          </w:tcPr>
          <w:p w14:paraId="3BC3A10D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410" w:type="dxa"/>
          </w:tcPr>
          <w:p w14:paraId="5B0638DA" w14:textId="77777777" w:rsidR="0095636D" w:rsidRPr="001E6500" w:rsidRDefault="000942C9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Результаты обучения (</w:t>
            </w:r>
            <w:r w:rsidR="004353C4" w:rsidRPr="001E6500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4393" w:type="dxa"/>
          </w:tcPr>
          <w:p w14:paraId="18BFE7D4" w14:textId="77777777" w:rsidR="0095636D" w:rsidRPr="001E6500" w:rsidRDefault="004353C4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1E6500" w:rsidRPr="001E6500" w14:paraId="3C1D7B45" w14:textId="77777777" w:rsidTr="001C5A9B">
        <w:tc>
          <w:tcPr>
            <w:tcW w:w="1558" w:type="dxa"/>
            <w:shd w:val="clear" w:color="auto" w:fill="FFFFFF" w:themeFill="background1"/>
          </w:tcPr>
          <w:p w14:paraId="08FB4E33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rPr>
                <w:shd w:val="clear" w:color="auto" w:fill="FFFFFF"/>
              </w:rPr>
              <w:t>Способность разрабатывать и реализовывать коммуникационную стратегию с учетом тенденций развития общественных и государственных институтов и осуществлять эффективные, в том числе антикризисные, коммуникации (ПКН-2)</w:t>
            </w:r>
          </w:p>
        </w:tc>
        <w:tc>
          <w:tcPr>
            <w:tcW w:w="2555" w:type="dxa"/>
          </w:tcPr>
          <w:p w14:paraId="2BF3B1FA" w14:textId="77777777" w:rsidR="00C549E8" w:rsidRPr="001E6500" w:rsidRDefault="00536DB2" w:rsidP="00536DB2">
            <w:pPr>
              <w:pStyle w:val="Default"/>
              <w:suppressAutoHyphens w:val="0"/>
              <w:autoSpaceDE w:val="0"/>
              <w:autoSpaceDN w:val="0"/>
              <w:adjustRightInd w:val="0"/>
              <w:ind w:left="142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Разрабатывает коммуникационную стратегию на основе анализа ситуации и определения целевого образа организации.</w:t>
            </w:r>
          </w:p>
          <w:p w14:paraId="3EFF872E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Реализует коммуникационную стратегию на основе годового, квартального, месячного плана мероприятий.</w:t>
            </w:r>
          </w:p>
        </w:tc>
        <w:tc>
          <w:tcPr>
            <w:tcW w:w="2410" w:type="dxa"/>
          </w:tcPr>
          <w:p w14:paraId="6BF1D4D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коммуникационной стратегии на основе анализа ситуации и определения целевого образа организации</w:t>
            </w:r>
          </w:p>
          <w:p w14:paraId="3780045E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 xml:space="preserve">коммуникационной стратегии на основе анализа ситуации и определения целевого образа организации </w:t>
            </w:r>
          </w:p>
          <w:p w14:paraId="45345B25" w14:textId="77777777" w:rsidR="00C549E8" w:rsidRPr="001E6500" w:rsidRDefault="00C549E8" w:rsidP="00536DB2">
            <w:pPr>
              <w:pStyle w:val="af6"/>
              <w:widowControl w:val="0"/>
              <w:numPr>
                <w:ilvl w:val="0"/>
                <w:numId w:val="24"/>
              </w:numPr>
              <w:spacing w:beforeAutospacing="0" w:afterAutospacing="0"/>
              <w:ind w:left="0" w:firstLine="360"/>
              <w:jc w:val="both"/>
            </w:pPr>
            <w:r w:rsidRPr="001E6500">
              <w:rPr>
                <w:b/>
              </w:rPr>
              <w:t>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 xml:space="preserve">коммуникационной стратегии на основе годового, </w:t>
            </w:r>
            <w:r w:rsidRPr="001E6500">
              <w:lastRenderedPageBreak/>
              <w:t>квартального, месячного плана мероприятий.</w:t>
            </w:r>
          </w:p>
          <w:p w14:paraId="049981D9" w14:textId="77777777" w:rsidR="00C549E8" w:rsidRPr="001E6500" w:rsidRDefault="00C549E8" w:rsidP="001614BA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 xml:space="preserve">принципы разработки </w:t>
            </w:r>
            <w:r w:rsidRPr="001E6500">
              <w:t>коммуникационной стратегии на основе годового, квартального, месячного плана мероприятий.</w:t>
            </w:r>
          </w:p>
        </w:tc>
        <w:tc>
          <w:tcPr>
            <w:tcW w:w="4393" w:type="dxa"/>
            <w:shd w:val="clear" w:color="auto" w:fill="auto"/>
          </w:tcPr>
          <w:p w14:paraId="1017086C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</w:t>
            </w:r>
            <w:r w:rsidR="00536DB2" w:rsidRPr="001E6500">
              <w:rPr>
                <w:shd w:val="clear" w:color="auto" w:fill="F8F7F8"/>
              </w:rPr>
              <w:t>образа организации в социальных медиа</w:t>
            </w:r>
            <w:r w:rsidRPr="001E6500">
              <w:rPr>
                <w:shd w:val="clear" w:color="auto" w:fill="F8F7F8"/>
              </w:rPr>
              <w:t>.</w:t>
            </w:r>
          </w:p>
          <w:p w14:paraId="5EAADF9D" w14:textId="77777777" w:rsidR="00C549E8" w:rsidRPr="001E6500" w:rsidRDefault="00C549E8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</w:t>
            </w:r>
            <w:r w:rsidR="00536DB2" w:rsidRPr="001E6500">
              <w:rPr>
                <w:shd w:val="clear" w:color="auto" w:fill="F8F7F8"/>
              </w:rPr>
              <w:t>в отношении организационного контента в годовом, квартальном и месячном срезах</w:t>
            </w:r>
            <w:r w:rsidRPr="001E6500">
              <w:rPr>
                <w:shd w:val="clear" w:color="auto" w:fill="F8F7F8"/>
              </w:rPr>
              <w:t>.</w:t>
            </w:r>
          </w:p>
          <w:p w14:paraId="5C5175B5" w14:textId="77777777" w:rsidR="00C549E8" w:rsidRPr="001E6500" w:rsidRDefault="00C549E8" w:rsidP="00536DB2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19AA4F0C" w14:textId="77777777" w:rsidTr="001C5A9B">
        <w:tc>
          <w:tcPr>
            <w:tcW w:w="1558" w:type="dxa"/>
          </w:tcPr>
          <w:p w14:paraId="520EC9BA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организовывать процессы, влияющие на общественное мнение через развитие социального капитала и создание устойчивых связей со стейкхолдерами организации, коллективных ценностей и механизмов продуктивной коммуникации, обеспечение доступности и достоверности информации (ПКН-9)</w:t>
            </w:r>
          </w:p>
        </w:tc>
        <w:tc>
          <w:tcPr>
            <w:tcW w:w="2555" w:type="dxa"/>
          </w:tcPr>
          <w:p w14:paraId="1C5DBF3C" w14:textId="77777777" w:rsidR="00C549E8" w:rsidRPr="001E6500" w:rsidRDefault="00B0684C" w:rsidP="00B0684C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 xml:space="preserve">1. </w:t>
            </w:r>
            <w:r w:rsidR="00C549E8" w:rsidRPr="001E6500">
              <w:rPr>
                <w:color w:val="auto"/>
              </w:rPr>
              <w:t>Организует интегрированные коммуникации с учетом особенностей целевых аудиторий.</w:t>
            </w:r>
          </w:p>
          <w:p w14:paraId="537E3265" w14:textId="77777777" w:rsidR="00C549E8" w:rsidRPr="001E6500" w:rsidRDefault="00C549E8" w:rsidP="007E5823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Приводит подтверждения, что коммуникационная кампания повлияла на целевые аудитории.</w:t>
            </w:r>
          </w:p>
        </w:tc>
        <w:tc>
          <w:tcPr>
            <w:tcW w:w="2410" w:type="dxa"/>
          </w:tcPr>
          <w:p w14:paraId="2B601F1D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t>1.Знать:</w:t>
            </w:r>
            <w:r w:rsidRPr="001E6500">
              <w:t xml:space="preserve"> 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аудиторий.</w:t>
            </w:r>
            <w:r w:rsidRPr="001E6500">
              <w:rPr>
                <w:b/>
                <w:bCs/>
              </w:rPr>
              <w:t xml:space="preserve"> </w:t>
            </w:r>
          </w:p>
          <w:p w14:paraId="21966DE2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>Уметь:</w:t>
            </w:r>
            <w:r w:rsidR="00B0684C" w:rsidRPr="001E6500">
              <w:t xml:space="preserve"> </w:t>
            </w:r>
            <w:r w:rsidRPr="001E6500">
              <w:t xml:space="preserve">принципы организации </w:t>
            </w:r>
            <w:r w:rsidRPr="001E6500">
              <w:rPr>
                <w:lang w:eastAsia="en-US"/>
              </w:rPr>
              <w:t>интегрированных коммуникаций с учетом особенностей целевых аудиторий</w:t>
            </w:r>
            <w:r w:rsidRPr="001E6500">
              <w:t>.</w:t>
            </w:r>
          </w:p>
          <w:p w14:paraId="2302427B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 xml:space="preserve">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t>.</w:t>
            </w:r>
          </w:p>
          <w:p w14:paraId="28BD382F" w14:textId="77777777" w:rsidR="00C549E8" w:rsidRPr="001E6500" w:rsidRDefault="00C549E8" w:rsidP="007E5823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методы </w:t>
            </w:r>
            <w:r w:rsidRPr="001E6500">
              <w:rPr>
                <w:lang w:eastAsia="en-US"/>
              </w:rPr>
              <w:t>подтверждения, что коммуникационная кампания повлияла на целевые аудитории</w:t>
            </w:r>
            <w:r w:rsidRPr="001E6500">
              <w:rPr>
                <w:rFonts w:eastAsia="TimesNewRomanPSMT"/>
              </w:rPr>
              <w:t>.</w:t>
            </w:r>
          </w:p>
        </w:tc>
        <w:tc>
          <w:tcPr>
            <w:tcW w:w="4393" w:type="dxa"/>
            <w:shd w:val="clear" w:color="auto" w:fill="auto"/>
          </w:tcPr>
          <w:p w14:paraId="7E213232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концепцию антифейковой медиакоммуникационной кампании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организации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A8FA12C" w14:textId="77777777" w:rsidR="00B0684C" w:rsidRPr="001E6500" w:rsidRDefault="00C549E8" w:rsidP="00B0684C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Провести анализ эффективности информационной кампании с использованием 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="00B0684C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326FC4F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482196FD" w14:textId="77777777" w:rsidTr="00E77317">
        <w:tc>
          <w:tcPr>
            <w:tcW w:w="10916" w:type="dxa"/>
            <w:gridSpan w:val="4"/>
          </w:tcPr>
          <w:p w14:paraId="6437B4D7" w14:textId="0B7C5457" w:rsidR="0011028D" w:rsidRPr="001E6500" w:rsidRDefault="0011028D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профиль "Cвязи с общественностью в политике и бизнесе /Public Relations in Politics and Business"</w:t>
            </w:r>
          </w:p>
        </w:tc>
      </w:tr>
      <w:tr w:rsidR="001E6500" w:rsidRPr="001E6500" w14:paraId="34913857" w14:textId="77777777" w:rsidTr="001C5A9B">
        <w:tc>
          <w:tcPr>
            <w:tcW w:w="1558" w:type="dxa"/>
          </w:tcPr>
          <w:p w14:paraId="35A74BDD" w14:textId="77777777" w:rsidR="00C549E8" w:rsidRPr="001E6500" w:rsidRDefault="00C549E8" w:rsidP="007E5823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Способность осуществлят</w:t>
            </w:r>
            <w:r w:rsidRPr="001E650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ь анализ публичной информации и готовить информационные материалы на русском и английском языках (ПКП-1)</w:t>
            </w:r>
          </w:p>
        </w:tc>
        <w:tc>
          <w:tcPr>
            <w:tcW w:w="2555" w:type="dxa"/>
          </w:tcPr>
          <w:p w14:paraId="6E162237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 xml:space="preserve">1.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Осуществляет деятельность по сбору, 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систематизации и анализу информации на русском и английском языках;</w:t>
            </w:r>
          </w:p>
          <w:p w14:paraId="622B9C61" w14:textId="77777777" w:rsidR="00C549E8" w:rsidRPr="001E6500" w:rsidRDefault="00960C81" w:rsidP="00960C81">
            <w:pPr>
              <w:widowControl w:val="0"/>
              <w:tabs>
                <w:tab w:val="left" w:pos="4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Готовит аналитические записки, пресс-релизы, тексты для корпоративных изданий и WEB-ресурсов, информационно-рекламные материалы на русском и английском языках</w:t>
            </w:r>
          </w:p>
        </w:tc>
        <w:tc>
          <w:tcPr>
            <w:tcW w:w="2410" w:type="dxa"/>
          </w:tcPr>
          <w:p w14:paraId="3E1B0D9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1.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методы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сбора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за</w:t>
            </w:r>
            <w:r w:rsidR="00C549E8"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E4C686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методы сбора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, систематизации и анали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за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информации на русском и английском языках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19A0E1C4" w14:textId="77777777" w:rsidR="00C549E8" w:rsidRPr="001E6500" w:rsidRDefault="00960C81" w:rsidP="00960C81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C549E8" w:rsidRPr="001E6500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 xml:space="preserve"> приемы подготовки 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аналитиче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ских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запис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ок, пресс-релизов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текстов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корпоративных изданий и WEB-ресурсов, информацион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но-рекламных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мате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риалов</w:t>
            </w:r>
            <w:r w:rsidR="00C549E8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русском и английском языках</w:t>
            </w:r>
            <w:r w:rsidR="00C549E8"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01E2EF" w14:textId="77777777" w:rsidR="00C549E8" w:rsidRPr="001E6500" w:rsidRDefault="00C549E8" w:rsidP="007E5823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приемы подготовки аналитических записок, пресс-релизов, текстов для корпоративных изданий и WEB-ресурсов, информационно-рекламных материалов на русском и английском языках</w:t>
            </w:r>
          </w:p>
          <w:p w14:paraId="7F6BD6A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 w:firstLine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67166064" w14:textId="77777777" w:rsidR="00C549E8" w:rsidRPr="001E6500" w:rsidRDefault="00C549E8" w:rsidP="007E5823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3" w:type="dxa"/>
            <w:shd w:val="clear" w:color="auto" w:fill="auto"/>
          </w:tcPr>
          <w:p w14:paraId="607CBE42" w14:textId="77777777" w:rsidR="00C549E8" w:rsidRPr="001E6500" w:rsidRDefault="00B50D14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Составить аналитическую записку о состоянии информационного </w:t>
            </w:r>
            <w:r w:rsidR="00C56C1F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сопровождения компании в социальных медиа.</w:t>
            </w:r>
          </w:p>
          <w:p w14:paraId="2C9BD354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="00CE0B1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Составить пресс-релиз об ивенте компании (по выбору) на русском и английском языках.</w:t>
            </w:r>
          </w:p>
          <w:p w14:paraId="7106FFD3" w14:textId="77777777" w:rsidR="00C56C1F" w:rsidRPr="001E6500" w:rsidRDefault="00C56C1F" w:rsidP="00B50D14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411BD320" w14:textId="77777777" w:rsidTr="009D01F9">
        <w:tc>
          <w:tcPr>
            <w:tcW w:w="10916" w:type="dxa"/>
            <w:gridSpan w:val="4"/>
          </w:tcPr>
          <w:p w14:paraId="422B30A8" w14:textId="255F961D" w:rsidR="00C549E8" w:rsidRPr="001E6500" w:rsidRDefault="00C549E8" w:rsidP="00C028E9">
            <w:pPr>
              <w:ind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1E6500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 профиль "Медиаинновации"</w:t>
            </w:r>
          </w:p>
          <w:p w14:paraId="0DF668B6" w14:textId="77777777" w:rsidR="00C549E8" w:rsidRPr="001E6500" w:rsidRDefault="00C549E8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E6500" w:rsidRPr="001E6500" w14:paraId="219AFE80" w14:textId="77777777" w:rsidTr="00E77317">
        <w:tc>
          <w:tcPr>
            <w:tcW w:w="1558" w:type="dxa"/>
            <w:shd w:val="clear" w:color="auto" w:fill="FFFFFF" w:themeFill="background1"/>
          </w:tcPr>
          <w:p w14:paraId="637F57A0" w14:textId="3D18F858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Способностьанализировать и прогнозировать развитие коммуникационных индустрий на основе результатов отраслевых </w:t>
            </w:r>
            <w:r w:rsidRPr="001E6500">
              <w:lastRenderedPageBreak/>
              <w:t>исследований методов стратегического анализа (ПКП-1)</w:t>
            </w:r>
          </w:p>
        </w:tc>
        <w:tc>
          <w:tcPr>
            <w:tcW w:w="2555" w:type="dxa"/>
          </w:tcPr>
          <w:p w14:paraId="4078F612" w14:textId="38D85F86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Организует информационную систему по мониторингу изменений в коммуникационных индустриях.</w:t>
            </w:r>
          </w:p>
          <w:p w14:paraId="7B84E342" w14:textId="3AE5A949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Анализирует результаты ежегодных отраслевых исследований.</w:t>
            </w:r>
          </w:p>
          <w:p w14:paraId="7F001303" w14:textId="5A4B16B3" w:rsidR="00A80039" w:rsidRPr="001E6500" w:rsidRDefault="00A80039" w:rsidP="00A80039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3.Готовит исследовательский отчет перспективам развития медиакоммуникаций</w:t>
            </w:r>
          </w:p>
        </w:tc>
        <w:tc>
          <w:tcPr>
            <w:tcW w:w="2410" w:type="dxa"/>
          </w:tcPr>
          <w:p w14:paraId="55F99068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разработки </w:t>
            </w:r>
            <w:r w:rsidRPr="001E6500">
              <w:t>информационную систему по мониторингу изменений в коммуникационных индустриях.</w:t>
            </w:r>
          </w:p>
          <w:p w14:paraId="6225C4DD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lastRenderedPageBreak/>
              <w:t>принципы разработки информационную систему по мониторингу изменений в коммуникационных индустриях.</w:t>
            </w:r>
            <w:r w:rsidRPr="001E6500">
              <w:t xml:space="preserve"> </w:t>
            </w:r>
          </w:p>
          <w:p w14:paraId="5DFE3F61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анализа результатов ежегодных отраслевых исследований</w:t>
            </w:r>
            <w:r w:rsidRPr="001E6500">
              <w:t>.</w:t>
            </w:r>
          </w:p>
          <w:p w14:paraId="7DD2580F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анализа результатов ежегодных отраслевых исследований</w:t>
            </w:r>
            <w:r w:rsidRPr="001E6500">
              <w:t>.</w:t>
            </w:r>
          </w:p>
          <w:p w14:paraId="09891FE7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3.Знать: </w:t>
            </w:r>
            <w:r w:rsidRPr="001E6500">
              <w:t>принципы подготовки исследовательского отчета перспективам развития медиакоммуникаций.</w:t>
            </w:r>
          </w:p>
          <w:p w14:paraId="6C999C7C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 принципы подготовки исследовательского отчета перспективам развития медиакоммуникаций.</w:t>
            </w:r>
          </w:p>
          <w:p w14:paraId="5C152A65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708F70C5" w14:textId="33084D84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49E621EA" w14:textId="77777777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1CAFDAA9" w14:textId="42FD625B" w:rsidR="00A80039" w:rsidRPr="001E6500" w:rsidRDefault="00A80039" w:rsidP="00A80039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</w:t>
            </w:r>
            <w:r w:rsidR="009139BF" w:rsidRPr="001E6500">
              <w:rPr>
                <w:shd w:val="clear" w:color="auto" w:fill="F8F7F8"/>
              </w:rPr>
              <w:t xml:space="preserve"> </w:t>
            </w:r>
            <w:r w:rsidRPr="001E6500">
              <w:rPr>
                <w:shd w:val="clear" w:color="auto" w:fill="F8F7F8"/>
              </w:rPr>
              <w:t>срез</w:t>
            </w:r>
            <w:r w:rsidR="009139BF" w:rsidRPr="001E6500">
              <w:rPr>
                <w:shd w:val="clear" w:color="auto" w:fill="F8F7F8"/>
              </w:rPr>
              <w:t>е</w:t>
            </w:r>
            <w:r w:rsidRPr="001E6500">
              <w:rPr>
                <w:shd w:val="clear" w:color="auto" w:fill="F8F7F8"/>
              </w:rPr>
              <w:t>.</w:t>
            </w:r>
          </w:p>
          <w:p w14:paraId="545BE282" w14:textId="7AB8EE19" w:rsidR="009139BF" w:rsidRPr="001E6500" w:rsidRDefault="009139BF" w:rsidP="00A80039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Задание 3. </w:t>
            </w:r>
            <w:r w:rsidR="00D46414" w:rsidRPr="001E6500">
              <w:t xml:space="preserve">Подготовить </w:t>
            </w:r>
          </w:p>
          <w:p w14:paraId="21645844" w14:textId="581EF26B" w:rsidR="00A80039" w:rsidRPr="001E6500" w:rsidRDefault="00DA632A" w:rsidP="00A8003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исследовательский отчет перспективам развития медиакоммуникаций компании </w:t>
            </w:r>
            <w:r w:rsidRPr="001E6500">
              <w:lastRenderedPageBreak/>
              <w:t xml:space="preserve">(по выбору). </w:t>
            </w:r>
          </w:p>
        </w:tc>
      </w:tr>
      <w:tr w:rsidR="001E6500" w:rsidRPr="001E6500" w14:paraId="06A7547B" w14:textId="77777777" w:rsidTr="009D01F9">
        <w:tc>
          <w:tcPr>
            <w:tcW w:w="10916" w:type="dxa"/>
            <w:gridSpan w:val="4"/>
          </w:tcPr>
          <w:p w14:paraId="7F38CA8C" w14:textId="357BE468" w:rsidR="00CD088F" w:rsidRPr="001E6500" w:rsidRDefault="00CF24FC" w:rsidP="001C5A9B">
            <w:pPr>
              <w:pStyle w:val="af6"/>
              <w:spacing w:beforeAutospacing="0" w:afterAutospacing="0" w:line="276" w:lineRule="auto"/>
              <w:jc w:val="both"/>
              <w:rPr>
                <w:sz w:val="28"/>
                <w:szCs w:val="28"/>
              </w:rPr>
            </w:pPr>
            <w:r w:rsidRPr="001E6500">
              <w:rPr>
                <w:shd w:val="clear" w:color="auto" w:fill="FFFFFF"/>
              </w:rPr>
              <w:lastRenderedPageBreak/>
              <w:t xml:space="preserve"> профиль "Общественно-политическая и бизнес-журналистика"</w:t>
            </w:r>
          </w:p>
          <w:p w14:paraId="40BF5186" w14:textId="77777777" w:rsidR="00CD088F" w:rsidRPr="001E6500" w:rsidRDefault="00CD088F" w:rsidP="00494683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1E6500" w:rsidRPr="001E6500" w14:paraId="431DE425" w14:textId="77777777" w:rsidTr="001C5A9B">
        <w:tc>
          <w:tcPr>
            <w:tcW w:w="1558" w:type="dxa"/>
            <w:shd w:val="clear" w:color="auto" w:fill="FFFFFF" w:themeFill="background1"/>
          </w:tcPr>
          <w:p w14:paraId="5C609B25" w14:textId="7771C10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  <w:r w:rsidRPr="001E6500">
              <w:t xml:space="preserve">Способен учитывать тенденции развития общественных и государственных </w:t>
            </w:r>
            <w:r w:rsidRPr="001E6500">
              <w:lastRenderedPageBreak/>
              <w:t>институтов для их разностороннего освещения в создаваемых медиатекстах и (или) медиапродуктах, и (или) коммуникационных продуктах (ОПК-2)</w:t>
            </w:r>
          </w:p>
        </w:tc>
        <w:tc>
          <w:tcPr>
            <w:tcW w:w="2555" w:type="dxa"/>
          </w:tcPr>
          <w:p w14:paraId="6EA57650" w14:textId="77777777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1.Мониторит динамику развития общественных и государственных институтов для создания актуального контента медиапродуктов,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востребованного целевой аудиторией. </w:t>
            </w:r>
          </w:p>
          <w:p w14:paraId="2B8B7A24" w14:textId="5CB8D9C4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t>2. Прогнозирует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</w:tc>
        <w:tc>
          <w:tcPr>
            <w:tcW w:w="2410" w:type="dxa"/>
          </w:tcPr>
          <w:p w14:paraId="6B18835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rPr>
                <w:shd w:val="clear" w:color="auto" w:fill="F8F7F8"/>
              </w:rPr>
              <w:t xml:space="preserve"> принципы мониторинга динамики развития общественных и государственных институтов для создания актуального </w:t>
            </w:r>
            <w:r w:rsidRPr="001E6500">
              <w:rPr>
                <w:shd w:val="clear" w:color="auto" w:fill="F8F7F8"/>
              </w:rPr>
              <w:lastRenderedPageBreak/>
              <w:t>контента медиапродуктов, востребованного целевой аудиторией.</w:t>
            </w:r>
          </w:p>
          <w:p w14:paraId="2672C9C4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мониторинга динамики развития общественных и государственных институтов для создания актуального контента медиапродуктов, востребованного целевой аудиторией.</w:t>
            </w:r>
          </w:p>
          <w:p w14:paraId="1CB32A1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2.Знать:</w:t>
            </w:r>
            <w:r w:rsidRPr="001E6500">
              <w:rPr>
                <w:shd w:val="clear" w:color="auto" w:fill="F8F7F8"/>
              </w:rPr>
              <w:t xml:space="preserve"> принципы разработки прогноза </w:t>
            </w:r>
            <w:r w:rsidRPr="001E6500">
              <w:t>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технологий.</w:t>
            </w:r>
          </w:p>
          <w:p w14:paraId="20636012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 xml:space="preserve">Уметь: </w:t>
            </w:r>
            <w:r w:rsidRPr="001E6500">
              <w:rPr>
                <w:bCs/>
              </w:rPr>
              <w:t xml:space="preserve">применить в профессиональной деятельности </w:t>
            </w:r>
            <w:r w:rsidRPr="001E6500">
              <w:rPr>
                <w:shd w:val="clear" w:color="auto" w:fill="F8F7F8"/>
              </w:rPr>
              <w:t>принципы разработки прогноза тенденции развития общественных и государственных институтов для оказания воздействия на вектор их эволюции с помощью социально одобряемых технологий</w:t>
            </w:r>
            <w:r w:rsidRPr="001E6500">
              <w:t>.</w:t>
            </w:r>
          </w:p>
          <w:p w14:paraId="1F695B99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ind w:left="142"/>
              <w:jc w:val="both"/>
              <w:rPr>
                <w:b/>
              </w:rPr>
            </w:pPr>
            <w:r w:rsidRPr="001E6500">
              <w:t>.</w:t>
            </w:r>
          </w:p>
          <w:p w14:paraId="29DFB9CD" w14:textId="27EBB3E2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t>.</w:t>
            </w:r>
          </w:p>
        </w:tc>
        <w:tc>
          <w:tcPr>
            <w:tcW w:w="4393" w:type="dxa"/>
            <w:shd w:val="clear" w:color="auto" w:fill="auto"/>
          </w:tcPr>
          <w:p w14:paraId="06E7B123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shd w:val="clear" w:color="auto" w:fill="F8F7F8"/>
              </w:rPr>
              <w:lastRenderedPageBreak/>
              <w:t>Задание 1.</w:t>
            </w:r>
            <w:r w:rsidRPr="001E6500">
              <w:rPr>
                <w:shd w:val="clear" w:color="auto" w:fill="F8F7F8"/>
              </w:rPr>
              <w:t xml:space="preserve"> Применить сервис для мониторинга социальных медиа (по выбору) для идентификации образа организации в социальных медиа.</w:t>
            </w:r>
          </w:p>
          <w:p w14:paraId="01834005" w14:textId="74B8AFA4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shd w:val="clear" w:color="auto" w:fill="F8F7F8"/>
              </w:rPr>
            </w:pPr>
            <w:r w:rsidRPr="001E6500">
              <w:rPr>
                <w:b/>
                <w:shd w:val="clear" w:color="auto" w:fill="F8F7F8"/>
              </w:rPr>
              <w:t>Задание 2.</w:t>
            </w:r>
            <w:r w:rsidRPr="001E6500">
              <w:rPr>
                <w:shd w:val="clear" w:color="auto" w:fill="F8F7F8"/>
              </w:rPr>
              <w:t xml:space="preserve"> Использовать сервис для оценки пользовательского резонанса в отношении организационного контента в годовом, квартальном и месячном </w:t>
            </w:r>
            <w:r w:rsidRPr="001E6500">
              <w:rPr>
                <w:shd w:val="clear" w:color="auto" w:fill="F8F7F8"/>
              </w:rPr>
              <w:lastRenderedPageBreak/>
              <w:t>срезах.</w:t>
            </w:r>
          </w:p>
          <w:p w14:paraId="233BAB0D" w14:textId="77777777" w:rsidR="00464740" w:rsidRPr="001E6500" w:rsidRDefault="00464740" w:rsidP="007B0989">
            <w:pPr>
              <w:pStyle w:val="af6"/>
              <w:widowControl w:val="0"/>
              <w:spacing w:beforeAutospacing="0" w:afterAutospacing="0"/>
              <w:jc w:val="both"/>
              <w:rPr>
                <w:highlight w:val="yellow"/>
              </w:rPr>
            </w:pPr>
          </w:p>
        </w:tc>
      </w:tr>
      <w:tr w:rsidR="001E6500" w:rsidRPr="001E6500" w14:paraId="50F2ED07" w14:textId="77777777" w:rsidTr="001C5A9B">
        <w:tc>
          <w:tcPr>
            <w:tcW w:w="1558" w:type="dxa"/>
          </w:tcPr>
          <w:p w14:paraId="6CC63D49" w14:textId="7524CB4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Способен учитывать эффекты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последствия своей профессиональной деятельности, следуя принципам социальной ответственности (ОПК-7)</w:t>
            </w:r>
          </w:p>
        </w:tc>
        <w:tc>
          <w:tcPr>
            <w:tcW w:w="2555" w:type="dxa"/>
          </w:tcPr>
          <w:p w14:paraId="4EFFFBC3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rPr>
                <w:color w:val="auto"/>
              </w:rPr>
            </w:pPr>
            <w:r w:rsidRPr="001E6500">
              <w:rPr>
                <w:color w:val="auto"/>
              </w:rPr>
              <w:lastRenderedPageBreak/>
              <w:t>1.Учитывает индивидуальную и коллек</w:t>
            </w:r>
            <w:r w:rsidRPr="001E6500">
              <w:rPr>
                <w:color w:val="auto"/>
              </w:rPr>
              <w:lastRenderedPageBreak/>
              <w:t xml:space="preserve">тивную ответственность перед обществом за результаты профессиональной деятельности в соответствии с существующими правовыми и моральными нормами. </w:t>
            </w:r>
          </w:p>
          <w:p w14:paraId="4D6A4B1F" w14:textId="77777777" w:rsidR="00464740" w:rsidRPr="001E6500" w:rsidRDefault="00464740" w:rsidP="00464740">
            <w:pPr>
              <w:pStyle w:val="Default"/>
              <w:suppressAutoHyphens w:val="0"/>
              <w:autoSpaceDE w:val="0"/>
              <w:autoSpaceDN w:val="0"/>
              <w:adjustRightInd w:val="0"/>
              <w:jc w:val="both"/>
              <w:rPr>
                <w:color w:val="auto"/>
              </w:rPr>
            </w:pPr>
            <w:r w:rsidRPr="001E6500">
              <w:rPr>
                <w:color w:val="auto"/>
              </w:rPr>
              <w:t>2. Следует кодексу профессиональной этики, регулирующего способы достижения целей социально одобряемыми методами.</w:t>
            </w:r>
          </w:p>
          <w:p w14:paraId="46323FA4" w14:textId="37E45E3C" w:rsidR="00464740" w:rsidRPr="001E6500" w:rsidRDefault="00464740" w:rsidP="00464740">
            <w:pPr>
              <w:widowControl w:val="0"/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14:paraId="3E39B2B7" w14:textId="1F3D3A2D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/>
                <w:bCs/>
              </w:rPr>
            </w:pPr>
            <w:r w:rsidRPr="001E6500">
              <w:rPr>
                <w:b/>
              </w:rPr>
              <w:lastRenderedPageBreak/>
              <w:t>1.Знать:</w:t>
            </w:r>
            <w:r w:rsidRPr="001E6500">
              <w:t xml:space="preserve"> принципы индивидуальной и коллективной </w:t>
            </w:r>
            <w:r w:rsidRPr="001E6500">
              <w:lastRenderedPageBreak/>
              <w:t>ответственности перед обществом за результаты профессиональной деятельности в соответствии с существующими правовыми и моральными нормами</w:t>
            </w:r>
            <w:r w:rsidRPr="001E6500">
              <w:rPr>
                <w:lang w:eastAsia="en-US"/>
              </w:rPr>
              <w:t>.</w:t>
            </w:r>
            <w:r w:rsidRPr="001E6500">
              <w:rPr>
                <w:b/>
                <w:bCs/>
              </w:rPr>
              <w:t xml:space="preserve"> </w:t>
            </w:r>
          </w:p>
          <w:p w14:paraId="4689ED8D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  <w:bCs/>
              </w:rPr>
              <w:t xml:space="preserve">Уметь: </w:t>
            </w:r>
            <w:r w:rsidRPr="001E6500">
              <w:t>применить в профессиональной деятельности</w:t>
            </w:r>
            <w:r w:rsidRPr="001E6500">
              <w:rPr>
                <w:b/>
                <w:bCs/>
              </w:rPr>
              <w:t xml:space="preserve"> </w:t>
            </w:r>
            <w:r w:rsidRPr="001E6500">
              <w:t>принципы индивидуальной и коллективной ответственности перед обществом за результаты профессиональной деятельности в соответствии с существующими правовыми и моральными нормами.</w:t>
            </w:r>
          </w:p>
          <w:p w14:paraId="346B0740" w14:textId="77777777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  <w:rPr>
                <w:bCs/>
              </w:rPr>
            </w:pPr>
            <w:r w:rsidRPr="001E6500">
              <w:rPr>
                <w:b/>
              </w:rPr>
              <w:t xml:space="preserve">2.Знать: </w:t>
            </w:r>
            <w:r w:rsidRPr="001E6500">
              <w:t>кодекс профессиональной этики, регулирующий способы достижения целей социально одобряемыми методами.</w:t>
            </w:r>
          </w:p>
          <w:p w14:paraId="666C18BB" w14:textId="0901F19A" w:rsidR="00464740" w:rsidRPr="001E6500" w:rsidRDefault="00464740" w:rsidP="00464740">
            <w:pPr>
              <w:pStyle w:val="af6"/>
              <w:widowControl w:val="0"/>
              <w:spacing w:beforeAutospacing="0" w:afterAutospacing="0"/>
              <w:jc w:val="both"/>
            </w:pPr>
            <w:r w:rsidRPr="001E6500">
              <w:rPr>
                <w:b/>
              </w:rPr>
              <w:t>Уметь:</w:t>
            </w:r>
            <w:r w:rsidRPr="001E6500">
              <w:rPr>
                <w:bCs/>
              </w:rPr>
              <w:t xml:space="preserve"> применить в профессиональной деятельности</w:t>
            </w:r>
            <w:r w:rsidRPr="001E6500">
              <w:t xml:space="preserve"> кодекс профессиональной этики, регулирующий способы достижения целей социально одобряемыми методами</w:t>
            </w:r>
          </w:p>
        </w:tc>
        <w:tc>
          <w:tcPr>
            <w:tcW w:w="4393" w:type="dxa"/>
            <w:shd w:val="clear" w:color="auto" w:fill="auto"/>
          </w:tcPr>
          <w:p w14:paraId="5BFDA196" w14:textId="73A69F6E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Задание 1.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Идентифицировать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этические принципы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концепци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антифейковой медиакоммуникационной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кампании для организации.</w:t>
            </w:r>
          </w:p>
          <w:p w14:paraId="2C2CE7A9" w14:textId="7EA94524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Задание 2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Провести анализ эффективности </w:t>
            </w:r>
            <w:r w:rsidR="007E6B2B"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реализации этических принципов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информационной кампании с использованием </w:t>
            </w:r>
            <w:r w:rsidRPr="001E6500">
              <w:rPr>
                <w:rFonts w:ascii="Times New Roman" w:hAnsi="Times New Roman"/>
                <w:sz w:val="24"/>
                <w:szCs w:val="24"/>
                <w:lang w:val="en-US" w:eastAsia="ru-RU"/>
              </w:rPr>
              <w:t>BrandAnalytics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14:paraId="51C01503" w14:textId="77777777" w:rsidR="00464740" w:rsidRPr="001E6500" w:rsidRDefault="00464740" w:rsidP="00464740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1E6500" w:rsidRPr="001E6500" w14:paraId="5DBB8676" w14:textId="77777777" w:rsidTr="001C5A9B">
        <w:tc>
          <w:tcPr>
            <w:tcW w:w="1558" w:type="dxa"/>
          </w:tcPr>
          <w:p w14:paraId="127C16B0" w14:textId="0C98A795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сформировать понимание ценности продукции СМИ и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развивать реальный и потенциальный спрос у конечного потребителя (ПКП-2)</w:t>
            </w:r>
          </w:p>
        </w:tc>
        <w:tc>
          <w:tcPr>
            <w:tcW w:w="2555" w:type="dxa"/>
          </w:tcPr>
          <w:p w14:paraId="59DFB80C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sz w:val="24"/>
                <w:szCs w:val="24"/>
              </w:rPr>
              <w:lastRenderedPageBreak/>
              <w:t>1. Разрабатывает решения по целевому образу СМИ и развитию отношений с ключевыми стейкхолдерами.</w:t>
            </w:r>
          </w:p>
          <w:p w14:paraId="50640ED1" w14:textId="76A49952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2. Реализует коммуникационные активности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по стимулированию рационального и эмоционального отношения к продукции СМИ.</w:t>
            </w:r>
          </w:p>
        </w:tc>
        <w:tc>
          <w:tcPr>
            <w:tcW w:w="2410" w:type="dxa"/>
          </w:tcPr>
          <w:p w14:paraId="239ACD63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 Знать</w:t>
            </w: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стейкхолдерами.</w:t>
            </w:r>
          </w:p>
          <w:p w14:paraId="04C60657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Уметь: </w:t>
            </w:r>
            <w:r w:rsidRPr="001E6500">
              <w:rPr>
                <w:rFonts w:ascii="Times New Roman" w:hAnsi="Times New Roman"/>
                <w:bCs/>
                <w:sz w:val="24"/>
                <w:szCs w:val="24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принципы разработки</w:t>
            </w: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решения по целевому образу СМИ и развитию отношений с ключевыми стейкхолдерами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EDF400" w14:textId="77777777" w:rsidR="00C028E9" w:rsidRPr="001E6500" w:rsidRDefault="00C028E9" w:rsidP="00C028E9">
            <w:pPr>
              <w:pStyle w:val="af2"/>
              <w:widowControl w:val="0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="0"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</w:rPr>
              <w:t xml:space="preserve">Знать: 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 xml:space="preserve">правила реализации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онных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</w:rPr>
              <w:t>стей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32B666E9" w14:textId="77777777" w:rsidR="00C028E9" w:rsidRPr="001E6500" w:rsidRDefault="00C028E9" w:rsidP="00C028E9">
            <w:pPr>
              <w:widowControl w:val="0"/>
              <w:suppressAutoHyphens w:val="0"/>
              <w:autoSpaceDE w:val="0"/>
              <w:autoSpaceDN w:val="0"/>
              <w:adjustRightInd w:val="0"/>
              <w:ind w:firstLine="288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Уметь: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6500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применить в профессиональной деятельности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правила реализации 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коммуникаци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онных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активно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стей</w:t>
            </w:r>
            <w:r w:rsidRPr="001E6500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 xml:space="preserve"> по стимулированию рационального и эмоционального отношения к продукции СМИ.</w:t>
            </w:r>
          </w:p>
          <w:p w14:paraId="1A96DA5B" w14:textId="77777777" w:rsidR="00C028E9" w:rsidRPr="001E6500" w:rsidRDefault="00C028E9" w:rsidP="00C028E9">
            <w:pPr>
              <w:pStyle w:val="af2"/>
              <w:widowControl w:val="0"/>
              <w:suppressAutoHyphens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14:paraId="5BB785F1" w14:textId="77777777" w:rsidR="00C028E9" w:rsidRPr="001E6500" w:rsidRDefault="00C028E9" w:rsidP="00C028E9">
            <w:pPr>
              <w:pStyle w:val="af6"/>
              <w:widowControl w:val="0"/>
              <w:spacing w:beforeAutospacing="0" w:afterAutospacing="0"/>
              <w:ind w:left="360"/>
              <w:jc w:val="both"/>
              <w:rPr>
                <w:b/>
              </w:rPr>
            </w:pPr>
          </w:p>
        </w:tc>
        <w:tc>
          <w:tcPr>
            <w:tcW w:w="4393" w:type="dxa"/>
            <w:shd w:val="clear" w:color="auto" w:fill="auto"/>
          </w:tcPr>
          <w:p w14:paraId="410ACAC1" w14:textId="77777777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 xml:space="preserve">Задание 1.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целевого образа СМИ с применением сервисов СМА.</w:t>
            </w:r>
          </w:p>
          <w:p w14:paraId="7E675883" w14:textId="56111D50" w:rsidR="00C028E9" w:rsidRPr="001E6500" w:rsidRDefault="00C028E9" w:rsidP="00C028E9">
            <w:pPr>
              <w:widowControl w:val="0"/>
              <w:ind w:firstLine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E65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Задание 2. </w:t>
            </w:r>
            <w:r w:rsidRPr="001E6500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схему анализа резонанса вокруг корпорационного контента с применением сервисов СМА.</w:t>
            </w:r>
          </w:p>
        </w:tc>
      </w:tr>
    </w:tbl>
    <w:p w14:paraId="7EE69ECD" w14:textId="77777777" w:rsidR="00464740" w:rsidRPr="001E6500" w:rsidRDefault="00464740">
      <w:pPr>
        <w:pStyle w:val="af2"/>
        <w:tabs>
          <w:tab w:val="left" w:pos="709"/>
        </w:tabs>
        <w:ind w:left="915"/>
        <w:rPr>
          <w:rStyle w:val="a3"/>
          <w:rFonts w:ascii="Times New Roman" w:hAnsi="Times New Roman"/>
          <w:sz w:val="28"/>
          <w:szCs w:val="28"/>
        </w:rPr>
      </w:pPr>
      <w:bookmarkStart w:id="20" w:name="_Toc438735535"/>
      <w:bookmarkStart w:id="21" w:name="_Toc438658263"/>
    </w:p>
    <w:p w14:paraId="7E2233DB" w14:textId="2FA242BA" w:rsidR="0095636D" w:rsidRPr="001E6500" w:rsidRDefault="004353C4" w:rsidP="00C028E9">
      <w:pPr>
        <w:tabs>
          <w:tab w:val="left" w:pos="709"/>
        </w:tabs>
        <w:rPr>
          <w:rStyle w:val="a3"/>
          <w:rFonts w:ascii="Times New Roman" w:hAnsi="Times New Roman"/>
          <w:sz w:val="28"/>
          <w:szCs w:val="28"/>
        </w:rPr>
      </w:pPr>
      <w:r w:rsidRPr="001E6500">
        <w:rPr>
          <w:rStyle w:val="a3"/>
          <w:rFonts w:ascii="Times New Roman" w:hAnsi="Times New Roman"/>
          <w:sz w:val="28"/>
          <w:szCs w:val="28"/>
        </w:rPr>
        <w:t>8.Перечень основной и дополнительной учебной литературы, необходимой для освоения дисциплины</w:t>
      </w:r>
      <w:bookmarkEnd w:id="20"/>
      <w:bookmarkEnd w:id="21"/>
    </w:p>
    <w:p w14:paraId="29D03C8F" w14:textId="77777777" w:rsidR="000777BA" w:rsidRPr="001E6500" w:rsidRDefault="000777BA" w:rsidP="000777BA">
      <w:pPr>
        <w:spacing w:line="276" w:lineRule="auto"/>
        <w:ind w:left="360"/>
        <w:rPr>
          <w:rFonts w:ascii="Trebuchet MS" w:hAnsi="Trebuchet MS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Основная литература</w:t>
      </w:r>
    </w:p>
    <w:p w14:paraId="34B00DCC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</w:rPr>
        <w:tab/>
        <w:t>Мандель, Б.Р. Современная психология массовых коммуникаций: история, теория, проблематика : учебное пособие для обучающихся в магистратуре / Б.Р. Мандель. – Изд. 2-е, стер. – Москва ; Берлин : Директ-Медиа, 2019. – 438 с. - DOI 10.23681/443847. – ЭБС Университетская библиотека online. - URL: http://biblioclub.ru/index.php?page=book&amp;id=443847 (дата обращения: 04.05.2023). – Текст : электронный.</w:t>
      </w:r>
    </w:p>
    <w:p w14:paraId="610E0866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2. Марков, А. А. Теория и практика массовой информации : учебник / А.А. Марков, О.И. Молчанова, Н.В. Полякова ; под общ. ред. А.А. Маркова. — Москва : ИНФРА-М, 2021. — 252 с. — (Высшее образование: Бакалавриат). — DOI 10.12737/2047. - ISBN 978-5-16-006505-2. - URL: </w:t>
      </w:r>
      <w:r w:rsidRPr="001E6500">
        <w:rPr>
          <w:rFonts w:ascii="Times New Roman" w:hAnsi="Times New Roman"/>
          <w:sz w:val="28"/>
          <w:szCs w:val="28"/>
        </w:rPr>
        <w:lastRenderedPageBreak/>
        <w:t>https://znanium.com/catalog/product/1210727 (дата обращения: 04.05.2023). – Текст : электронный.</w:t>
      </w:r>
    </w:p>
    <w:p w14:paraId="72652138" w14:textId="77777777" w:rsidR="000777BA" w:rsidRPr="001E6500" w:rsidRDefault="000777BA" w:rsidP="000777BA">
      <w:pPr>
        <w:spacing w:line="276" w:lineRule="auto"/>
        <w:ind w:left="360"/>
        <w:rPr>
          <w:rFonts w:ascii="Times New Roman" w:hAnsi="Times New Roman"/>
          <w:b/>
          <w:spacing w:val="-6"/>
          <w:sz w:val="28"/>
          <w:szCs w:val="28"/>
        </w:rPr>
      </w:pPr>
      <w:r w:rsidRPr="001E6500">
        <w:rPr>
          <w:rFonts w:ascii="Times New Roman" w:hAnsi="Times New Roman"/>
          <w:b/>
          <w:spacing w:val="-6"/>
          <w:sz w:val="28"/>
          <w:szCs w:val="28"/>
        </w:rPr>
        <w:t>Дополнительная литература</w:t>
      </w:r>
    </w:p>
    <w:p w14:paraId="2CB85E5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3.</w:t>
      </w:r>
      <w:r w:rsidRPr="001E6500">
        <w:rPr>
          <w:rFonts w:ascii="Times New Roman" w:hAnsi="Times New Roman"/>
          <w:sz w:val="28"/>
          <w:szCs w:val="28"/>
        </w:rPr>
        <w:tab/>
        <w:t>Голубкова, Е. Н.  Интегрированные маркетинговые коммуникации : учебник и практикум для вузов / Е. Н. Голубкова. — 3-е изд., перераб. и доп. — Москва : Издательство Юрайт, 2023. — 363 с. — (Высшее образование). — ISBN 978-5-534-04357-0.  - Образовательная платформа Юрайт [сайт]. — URL: https://urait.ru/bcode/511008 (дата обращения: 04.05.2023). — Текст : электронный.</w:t>
      </w:r>
    </w:p>
    <w:p w14:paraId="38076F18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4. Коноваленко, В. А.  Основы интегрированных коммуникаций : учебник и практикум для академического бакалавриата / В. А. Коноваленко, М. Ю. Коноваленко, Н. Г. Швед. — Москва : Издательство Юрайт, 2021. — 486 с. — (Бакалавр. Академический курс). — ISBN 978-5-9916-3061-0.  - Образовательная платформа Юрайт [сайт]. — URL: https://urait.ru/bcode/484940 (дата обращения: 04.05.2023). — Текст : электронный.</w:t>
      </w:r>
    </w:p>
    <w:p w14:paraId="103DB680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5.</w:t>
      </w:r>
      <w:r w:rsidRPr="001E6500">
        <w:rPr>
          <w:rFonts w:ascii="Times New Roman" w:hAnsi="Times New Roman"/>
          <w:sz w:val="28"/>
          <w:szCs w:val="28"/>
        </w:rPr>
        <w:tab/>
        <w:t>Музыкант, В. Л.  Основы интегрированных коммуникаций: теория и современные практики в 2 ч. Часть 1. Стратегии, эффективный брендинг : учебник и практикум для вузов / В. Л. Музыкант. — 2-е изд., испр. и доп. — Москва : Издательство Юрайт, 2023. — 475 с. — (Высшее образование). — ISBN 978-5-534-14309-6.  - Образовательная платформа Юрайт [сайт]. — URL: https://urait.ru/bcode/512271 (дата обращения: 04.05.2023). — Текст : электронный.</w:t>
      </w:r>
    </w:p>
    <w:p w14:paraId="2A8F0A9E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6.</w:t>
      </w:r>
      <w:r w:rsidRPr="001E6500">
        <w:rPr>
          <w:rFonts w:ascii="Times New Roman" w:hAnsi="Times New Roman"/>
          <w:sz w:val="28"/>
          <w:szCs w:val="28"/>
        </w:rPr>
        <w:tab/>
        <w:t>Чуев, С. В.  Политический менеджмент. Коммуникативные технологии : учебное пособие для вузов / С. В. Чуев. — 2-е изд., испр. и доп. — Москва : Издательство Юрайт, 2023. — 244 с. — (Высшее образование). — ISBN 978-5-534-09615-6. - Образовательная платформа Юрайт [сайт]. — URL: https://urait.ru/bcode/515059 (дата обращения: 04.05.2023). — Текст : электронный.</w:t>
      </w:r>
    </w:p>
    <w:p w14:paraId="4C971921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7.</w:t>
      </w:r>
      <w:r w:rsidRPr="001E6500">
        <w:rPr>
          <w:rFonts w:ascii="Times New Roman" w:hAnsi="Times New Roman"/>
          <w:sz w:val="28"/>
          <w:szCs w:val="28"/>
        </w:rPr>
        <w:tab/>
        <w:t>Шарков, Ф. В. Интерактивные электронные коммуникации (возникновение “Четвертой волны”) / Ф.В. Шарков. - Москва: Издательско-торговая корпорация "Дашков и К", 2017. - 260 с. - ЭБС ZNANIUM.com. – URL: http://znanium.com/catalog/product/415250 (дата обращения: 04.05.2023). – Текст : электронный.</w:t>
      </w:r>
    </w:p>
    <w:p w14:paraId="5BABD6A3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8.</w:t>
      </w:r>
      <w:r w:rsidRPr="001E6500">
        <w:rPr>
          <w:rFonts w:ascii="Times New Roman" w:hAnsi="Times New Roman"/>
          <w:sz w:val="28"/>
          <w:szCs w:val="28"/>
        </w:rPr>
        <w:tab/>
        <w:t>Шарков, Ф. И. Коммуникология: коммуникационный консалтинг : учебное пособие / Ф. И. Шарков. - 2-е изд., стер. - Москва : Издательско-торговая корпорация «Дашков и К°», 2020. — 406 с. - ЭБС ZNANIUM.com. - URL: https://znanium.com/catalog/product/1093697 (дата обращения: 04.05.2023). – Текст : электронный.</w:t>
      </w:r>
    </w:p>
    <w:p w14:paraId="6A560846" w14:textId="77777777" w:rsidR="000777BA" w:rsidRPr="001E6500" w:rsidRDefault="000777BA" w:rsidP="000777BA">
      <w:pPr>
        <w:rPr>
          <w:rFonts w:ascii="Times New Roman" w:hAnsi="Times New Roman"/>
          <w:i/>
          <w:sz w:val="24"/>
          <w:szCs w:val="24"/>
        </w:rPr>
      </w:pPr>
    </w:p>
    <w:p w14:paraId="01885633" w14:textId="3D4D96D9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4A0D314" w14:textId="2867E804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353CAC75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</w:p>
    <w:p w14:paraId="665FA42A" w14:textId="77777777" w:rsidR="000777BA" w:rsidRPr="001E6500" w:rsidRDefault="000777BA" w:rsidP="000777BA">
      <w:pPr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E29BD97" w14:textId="77777777" w:rsidR="000777BA" w:rsidRPr="001E6500" w:rsidRDefault="000777BA" w:rsidP="000777BA">
      <w:p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 Электронные ресурсы БИК:</w:t>
      </w:r>
    </w:p>
    <w:p w14:paraId="225B497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Финансового университета (ЭБ) http://elib.fa.ru/</w:t>
      </w:r>
    </w:p>
    <w:p w14:paraId="231DF43C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BOOK.RU http://www.book.ru</w:t>
      </w:r>
    </w:p>
    <w:p w14:paraId="4F2F5665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66124E29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Znanium http://www.znanium.com</w:t>
      </w:r>
    </w:p>
    <w:p w14:paraId="674D633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«ЮРАЙТ» https://urait.ru/</w:t>
      </w:r>
    </w:p>
    <w:p w14:paraId="1EE34903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Проспект http://ebs.prospekt.org/books</w:t>
      </w:r>
    </w:p>
    <w:p w14:paraId="1074B562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685F3A67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Деловая онлайн-библиотека AlpinaDigital http://lib.alpinadigital.ru/</w:t>
      </w:r>
    </w:p>
    <w:p w14:paraId="28507E66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библиотека Издательского дома «Гребенников» https://grebennikon.ru/</w:t>
      </w:r>
    </w:p>
    <w:p w14:paraId="330DE7FF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Научная электронная библиотека eLibrary.ru http://elibrary.ru  </w:t>
      </w:r>
    </w:p>
    <w:p w14:paraId="3789EC6A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Национальная электронная библиотека http://нэб.рф/</w:t>
      </w:r>
    </w:p>
    <w:p w14:paraId="413F82FD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  <w:lang w:val="en-US"/>
        </w:rPr>
        <w:t>Academic Reference http://ar.cnki.net/ACADREF</w:t>
      </w:r>
    </w:p>
    <w:p w14:paraId="3C90EDA4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EF97C3B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Электронная коллекция книг издательства Springer:  SpringereBooks http://link.springer.com/</w:t>
      </w:r>
    </w:p>
    <w:p w14:paraId="641F9A21" w14:textId="77777777" w:rsidR="000777BA" w:rsidRPr="001E6500" w:rsidRDefault="000777BA" w:rsidP="000777BA">
      <w:pPr>
        <w:pStyle w:val="af2"/>
        <w:numPr>
          <w:ilvl w:val="0"/>
          <w:numId w:val="10"/>
        </w:numPr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База данных научных журналов издательства Wiley https://onlinelibrary.wiley.com/</w:t>
      </w:r>
    </w:p>
    <w:p w14:paraId="2B68D4C2" w14:textId="77777777" w:rsidR="000777BA" w:rsidRPr="001E6500" w:rsidRDefault="000777BA" w:rsidP="000777BA">
      <w:pPr>
        <w:pStyle w:val="af2"/>
        <w:numPr>
          <w:ilvl w:val="0"/>
          <w:numId w:val="10"/>
        </w:numPr>
      </w:pPr>
      <w:r w:rsidRPr="001E6500">
        <w:rPr>
          <w:rFonts w:ascii="Times New Roman" w:hAnsi="Times New Roman"/>
          <w:sz w:val="28"/>
          <w:szCs w:val="28"/>
        </w:rPr>
        <w:t>Цифровой архив научных журналов: http://arch.neicon.ru/xmlui/</w:t>
      </w:r>
    </w:p>
    <w:p w14:paraId="6FB6D81C" w14:textId="77777777" w:rsidR="000777BA" w:rsidRPr="001E6500" w:rsidRDefault="000777BA" w:rsidP="000777BA"/>
    <w:p w14:paraId="7340162C" w14:textId="77777777" w:rsidR="0095636D" w:rsidRPr="001E6500" w:rsidRDefault="0095636D">
      <w:pPr>
        <w:rPr>
          <w:rFonts w:ascii="Times New Roman" w:hAnsi="Times New Roman"/>
          <w:sz w:val="28"/>
          <w:szCs w:val="28"/>
        </w:rPr>
      </w:pPr>
    </w:p>
    <w:p w14:paraId="7C9F9835" w14:textId="77777777" w:rsidR="0095636D" w:rsidRPr="001E6500" w:rsidRDefault="004353C4">
      <w:pPr>
        <w:spacing w:line="276" w:lineRule="auto"/>
        <w:ind w:firstLine="0"/>
        <w:outlineLvl w:val="0"/>
        <w:rPr>
          <w:rFonts w:ascii="Times New Roman" w:hAnsi="Times New Roman"/>
          <w:b/>
          <w:sz w:val="28"/>
          <w:szCs w:val="28"/>
        </w:rPr>
      </w:pPr>
      <w:bookmarkStart w:id="22" w:name="_Toc438735539"/>
      <w:bookmarkStart w:id="23" w:name="_Toc438658266"/>
      <w:bookmarkStart w:id="24" w:name="_Toc426472316"/>
      <w:bookmarkStart w:id="25" w:name="_Toc417907586"/>
      <w:r w:rsidRPr="001E6500">
        <w:rPr>
          <w:rFonts w:ascii="Times New Roman" w:hAnsi="Times New Roman"/>
          <w:b/>
          <w:sz w:val="28"/>
          <w:szCs w:val="28"/>
        </w:rPr>
        <w:t>10. Методические указания для обучающихся по освоению дисциплины</w:t>
      </w:r>
      <w:bookmarkEnd w:id="22"/>
      <w:bookmarkEnd w:id="23"/>
      <w:bookmarkEnd w:id="24"/>
      <w:bookmarkEnd w:id="25"/>
    </w:p>
    <w:p w14:paraId="119F1DC5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утверждены приказом Финуниверситета от 11.05.2021 № 1040/0. </w:t>
      </w:r>
    </w:p>
    <w:p w14:paraId="2045D36E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является одной из форм аудиторной и внеаудиторной самостоятельной работы студентов и может реализовываться </w:t>
      </w:r>
      <w:r w:rsidRPr="001E6500">
        <w:rPr>
          <w:rFonts w:ascii="Times New Roman" w:hAnsi="Times New Roman"/>
          <w:sz w:val="28"/>
          <w:szCs w:val="28"/>
        </w:rPr>
        <w:lastRenderedPageBreak/>
        <w:t xml:space="preserve">как в письменном виде, так и с использованием информационных технологий и специализированных программных продуктов. </w:t>
      </w:r>
    </w:p>
    <w:p w14:paraId="31CCD3AA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Контрольная работа отражает степень освоения студентами учебного материала конкретных разделов (тем) дисциплин и оформляется в </w:t>
      </w:r>
      <w:r w:rsidR="00B1481F" w:rsidRPr="001E6500">
        <w:rPr>
          <w:rFonts w:ascii="Times New Roman" w:hAnsi="Times New Roman"/>
          <w:sz w:val="28"/>
          <w:szCs w:val="28"/>
        </w:rPr>
        <w:t>форме выполнения упражнений, примеры которых представлены в разделе 6.2.</w:t>
      </w:r>
      <w:r w:rsidRPr="001E6500">
        <w:rPr>
          <w:rFonts w:ascii="Times New Roman" w:hAnsi="Times New Roman"/>
          <w:sz w:val="28"/>
          <w:szCs w:val="28"/>
        </w:rPr>
        <w:t>.</w:t>
      </w:r>
    </w:p>
    <w:p w14:paraId="19E0FD26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Цель выполнения контрольной работы</w:t>
      </w:r>
      <w:r w:rsidR="00B1481F" w:rsidRPr="001E6500">
        <w:rPr>
          <w:rFonts w:ascii="Times New Roman" w:hAnsi="Times New Roman"/>
          <w:sz w:val="28"/>
          <w:szCs w:val="28"/>
        </w:rPr>
        <w:t xml:space="preserve"> – </w:t>
      </w:r>
      <w:r w:rsidRPr="001E6500">
        <w:rPr>
          <w:rFonts w:ascii="Times New Roman" w:hAnsi="Times New Roman"/>
          <w:sz w:val="28"/>
          <w:szCs w:val="28"/>
        </w:rPr>
        <w:t>формирование учебно-исследовательских навыков, закрепление умений самостоятельно работать с различными источниками информации; проверка сформированности компетенций.</w:t>
      </w:r>
    </w:p>
    <w:p w14:paraId="675C4CDB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 xml:space="preserve">Содержание заданий контрольных работ должно охватывать основной материал соответствующих разделов (тем) дисциплин. Контрольные задания разрабатываются по многовариантной системе. Варианты контрольных работ должны быть равноценны по объему и сложности. </w:t>
      </w:r>
    </w:p>
    <w:p w14:paraId="5AFD5449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Требования к выполнению контрольной работы:</w:t>
      </w:r>
    </w:p>
    <w:p w14:paraId="43974F7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четкость и последовательность изложения материала (решения) в соответствии с составленным планом;</w:t>
      </w:r>
    </w:p>
    <w:p w14:paraId="1ED10F2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наличие обобщений и выводов, сделанных на основе изучения информационных источников по данной</w:t>
      </w:r>
      <w:r w:rsidRPr="001E6500">
        <w:rPr>
          <w:rFonts w:ascii="Times New Roman" w:hAnsi="Times New Roman"/>
          <w:sz w:val="28"/>
          <w:szCs w:val="28"/>
        </w:rPr>
        <w:tab/>
        <w:t xml:space="preserve"> теме;</w:t>
      </w:r>
    </w:p>
    <w:p w14:paraId="553F337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предоставление в полном объеме решений имеющихся в задании практических задач;</w:t>
      </w:r>
    </w:p>
    <w:p w14:paraId="74A65670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использование современных способов поиска, обработки и анализа информации;</w:t>
      </w:r>
    </w:p>
    <w:p w14:paraId="2C4EEA58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самостоятельность выполнения.</w:t>
      </w:r>
    </w:p>
    <w:p w14:paraId="6A80FBE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ab/>
        <w:t>Объем контрольной работы составляет не более 6 страниц, не включая таблиц, графиков и т.п. (при наличии).</w:t>
      </w:r>
    </w:p>
    <w:p w14:paraId="714D7149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  <w:t>Оценка контрольных работ студентов проводится в процессе текущего контроля успеваемости студентов.</w:t>
      </w:r>
    </w:p>
    <w:p w14:paraId="42FFF495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/>
          <w:bCs/>
          <w:iCs/>
          <w:sz w:val="28"/>
          <w:szCs w:val="28"/>
          <w:lang w:eastAsia="ru-RU"/>
        </w:rPr>
        <w:t xml:space="preserve">Эссе </w:t>
      </w: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представляет собой самостоятельное аргументированное размышление студента над поставленной проблемой, выражающее точку зрения автора. Цель написания эссе состоит в развитии самостоятельного творческого мышления, умения подбирать и анализировать источники по заданной проблематике.</w:t>
      </w:r>
    </w:p>
    <w:p w14:paraId="7056C3BB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включает следующие компоненты:</w:t>
      </w:r>
    </w:p>
    <w:p w14:paraId="4B9FC156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описание проблемы (противоречия, с которым работает автор), которое содержит в том числе постановочную часть, актуализирующую изучаемую проблему;</w:t>
      </w:r>
    </w:p>
    <w:p w14:paraId="4AC8E95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-   теоретическое обоснование выбранной проблематики со ссылками на анализируемые источники;</w:t>
      </w:r>
    </w:p>
    <w:p w14:paraId="18AD8EEC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lastRenderedPageBreak/>
        <w:t>- выводы, обобщающие основные заключения и результаты размышлений автора.</w:t>
      </w:r>
    </w:p>
    <w:p w14:paraId="5550AA0E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>Эссе должно отвечать требованиям обоснованности, оригинальности, аргументированности, четкости и лаконичности изложения.</w:t>
      </w:r>
    </w:p>
    <w:p w14:paraId="1298CF61" w14:textId="77777777" w:rsidR="0095636D" w:rsidRPr="001E6500" w:rsidRDefault="004353C4">
      <w:pPr>
        <w:widowControl w:val="0"/>
        <w:spacing w:line="276" w:lineRule="auto"/>
        <w:ind w:firstLine="709"/>
        <w:outlineLvl w:val="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Объем эссе - 3-7 страниц.  </w:t>
      </w:r>
    </w:p>
    <w:p w14:paraId="0B586C1F" w14:textId="77777777" w:rsidR="0095636D" w:rsidRPr="001E6500" w:rsidRDefault="004353C4">
      <w:pPr>
        <w:widowControl w:val="0"/>
        <w:spacing w:line="276" w:lineRule="auto"/>
        <w:ind w:firstLine="567"/>
        <w:rPr>
          <w:rFonts w:ascii="Times New Roman" w:hAnsi="Times New Roman"/>
          <w:bCs/>
          <w:iCs/>
          <w:sz w:val="28"/>
          <w:szCs w:val="28"/>
          <w:lang w:eastAsia="ru-RU"/>
        </w:rPr>
      </w:pPr>
      <w:r w:rsidRPr="001E6500">
        <w:rPr>
          <w:rFonts w:ascii="Times New Roman" w:hAnsi="Times New Roman"/>
          <w:bCs/>
          <w:iCs/>
          <w:sz w:val="28"/>
          <w:szCs w:val="28"/>
          <w:lang w:eastAsia="ru-RU"/>
        </w:rPr>
        <w:tab/>
      </w:r>
    </w:p>
    <w:p w14:paraId="5A38975C" w14:textId="77777777" w:rsidR="0095636D" w:rsidRPr="001E6500" w:rsidRDefault="004353C4">
      <w:pPr>
        <w:spacing w:line="276" w:lineRule="auto"/>
        <w:ind w:firstLine="709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6" w:name="_Toc438735540"/>
      <w:bookmarkStart w:id="27" w:name="_Toc438658267"/>
      <w:bookmarkStart w:id="28" w:name="_Toc426472317"/>
      <w:r w:rsidRPr="001E6500">
        <w:rPr>
          <w:rFonts w:ascii="Times New Roman" w:eastAsia="Calibri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информационных справочных систем</w:t>
      </w:r>
      <w:bookmarkEnd w:id="26"/>
      <w:bookmarkEnd w:id="27"/>
      <w:bookmarkEnd w:id="28"/>
    </w:p>
    <w:p w14:paraId="481383CE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2FB45871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1.</w:t>
      </w:r>
      <w:r w:rsidRPr="001E6500">
        <w:rPr>
          <w:rFonts w:ascii="Times New Roman" w:hAnsi="Times New Roman"/>
          <w:sz w:val="28"/>
          <w:szCs w:val="28"/>
          <w:lang w:val="en-US"/>
        </w:rPr>
        <w:t>WindowsMicrosoftOffice</w:t>
      </w:r>
    </w:p>
    <w:p w14:paraId="34B1C264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2.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</w:rPr>
        <w:t xml:space="preserve"> Антивирус </w:t>
      </w:r>
      <w:r w:rsidRPr="001E6500">
        <w:rPr>
          <w:rFonts w:ascii="Times New Roman" w:eastAsia="Calibri" w:hAnsi="Times New Roman"/>
          <w:bCs/>
          <w:kern w:val="2"/>
          <w:sz w:val="28"/>
          <w:szCs w:val="28"/>
          <w:lang w:val="en-US"/>
        </w:rPr>
        <w:t>Kaspersky</w:t>
      </w:r>
    </w:p>
    <w:p w14:paraId="227B39EA" w14:textId="77777777" w:rsidR="0095636D" w:rsidRPr="001E6500" w:rsidRDefault="004353C4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   11.2 Современные профессиональные базы данных и информационные справочные системы:</w:t>
      </w:r>
    </w:p>
    <w:p w14:paraId="6C6999B3" w14:textId="77777777" w:rsidR="0095636D" w:rsidRPr="001E6500" w:rsidRDefault="004353C4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 xml:space="preserve">1. Консультант Плюс. URL: http://www.consultant.ru/document/cons_doc_ LAW_160060/; </w:t>
      </w:r>
    </w:p>
    <w:p w14:paraId="2A3A641C" w14:textId="77777777" w:rsidR="0095636D" w:rsidRPr="001E6500" w:rsidRDefault="004353C4">
      <w:pPr>
        <w:widowControl w:val="0"/>
        <w:spacing w:line="276" w:lineRule="auto"/>
        <w:ind w:firstLine="851"/>
        <w:rPr>
          <w:sz w:val="28"/>
          <w:szCs w:val="28"/>
          <w:lang w:val="en-US"/>
        </w:rPr>
      </w:pPr>
      <w:r w:rsidRPr="001E6500">
        <w:rPr>
          <w:rFonts w:ascii="Times New Roman" w:hAnsi="Times New Roman"/>
          <w:sz w:val="28"/>
          <w:szCs w:val="28"/>
        </w:rPr>
        <w:t xml:space="preserve"> 2.Справочная правовая система ГАРАНТ (интернет-версия). </w:t>
      </w:r>
      <w:r w:rsidRPr="001E6500">
        <w:rPr>
          <w:rFonts w:ascii="Times New Roman" w:hAnsi="Times New Roman"/>
          <w:sz w:val="28"/>
          <w:szCs w:val="28"/>
          <w:lang w:val="en-US"/>
        </w:rPr>
        <w:t xml:space="preserve">URL: </w:t>
      </w:r>
      <w:hyperlink r:id="rId18">
        <w:r w:rsidRPr="001E6500">
          <w:rPr>
            <w:rFonts w:ascii="Times New Roman" w:hAnsi="Times New Roman"/>
            <w:sz w:val="28"/>
            <w:szCs w:val="28"/>
            <w:lang w:val="en-US"/>
          </w:rPr>
          <w:t>http://www.garant.ru/iv/</w:t>
        </w:r>
      </w:hyperlink>
      <w:r w:rsidRPr="001E6500">
        <w:rPr>
          <w:rFonts w:ascii="Times New Roman" w:hAnsi="Times New Roman"/>
          <w:sz w:val="28"/>
          <w:szCs w:val="28"/>
          <w:lang w:val="en-US"/>
        </w:rPr>
        <w:t>;</w:t>
      </w:r>
    </w:p>
    <w:p w14:paraId="1D1F5839" w14:textId="77777777" w:rsidR="0095636D" w:rsidRPr="001E6500" w:rsidRDefault="004353C4">
      <w:pPr>
        <w:shd w:val="clear" w:color="auto" w:fill="FFFFFF"/>
        <w:tabs>
          <w:tab w:val="left" w:pos="442"/>
        </w:tabs>
        <w:ind w:firstLine="709"/>
        <w:rPr>
          <w:rFonts w:ascii="Times New Roman" w:eastAsia="Calibri" w:hAnsi="Times New Roman"/>
          <w:bCs/>
          <w:sz w:val="28"/>
          <w:szCs w:val="28"/>
        </w:rPr>
      </w:pPr>
      <w:r w:rsidRPr="001E6500">
        <w:rPr>
          <w:rFonts w:ascii="Times New Roman" w:eastAsia="Calibri" w:hAnsi="Times New Roman"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6883236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bCs/>
          <w:sz w:val="28"/>
          <w:szCs w:val="28"/>
        </w:rPr>
        <w:t>не используются</w:t>
      </w:r>
    </w:p>
    <w:p w14:paraId="41FB219A" w14:textId="77777777" w:rsidR="0095636D" w:rsidRPr="001E6500" w:rsidRDefault="004353C4">
      <w:pPr>
        <w:tabs>
          <w:tab w:val="left" w:pos="709"/>
          <w:tab w:val="left" w:pos="993"/>
        </w:tabs>
        <w:spacing w:line="276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E6500">
        <w:rPr>
          <w:rFonts w:ascii="Times New Roman" w:hAnsi="Times New Roman"/>
          <w:b/>
          <w:bCs/>
          <w:sz w:val="28"/>
          <w:szCs w:val="28"/>
        </w:rPr>
        <w:t>Базы данных, информационно-справочные и поисковые системы:</w:t>
      </w:r>
    </w:p>
    <w:p w14:paraId="5A44DE92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Обучающиеся могут при необходимости использовать возможности электронных библиотек и архивов:</w:t>
      </w:r>
    </w:p>
    <w:p w14:paraId="1F1B67C6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б) электронные библиотеки:</w:t>
      </w:r>
    </w:p>
    <w:p w14:paraId="7968DD82" w14:textId="77777777" w:rsidR="0095636D" w:rsidRPr="001E6500" w:rsidRDefault="004353C4">
      <w:pPr>
        <w:widowControl w:val="0"/>
        <w:spacing w:line="276" w:lineRule="auto"/>
        <w:ind w:firstLine="851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● электронный каталог Российской государственной публичной научно-технической библиотеки;</w:t>
      </w:r>
    </w:p>
    <w:p w14:paraId="4706C87A" w14:textId="77777777" w:rsidR="0095636D" w:rsidRPr="001E6500" w:rsidRDefault="004353C4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  <w:r w:rsidRPr="001E6500">
        <w:rPr>
          <w:rFonts w:ascii="Times New Roman" w:hAnsi="Times New Roman"/>
          <w:sz w:val="28"/>
          <w:szCs w:val="28"/>
        </w:rPr>
        <w:t>библиографическая база данных, библиотечный каталог библиотеки Финансового университета.</w:t>
      </w:r>
    </w:p>
    <w:p w14:paraId="6A45BAB9" w14:textId="77777777" w:rsidR="0095636D" w:rsidRPr="001E6500" w:rsidRDefault="0095636D">
      <w:pPr>
        <w:tabs>
          <w:tab w:val="left" w:pos="993"/>
        </w:tabs>
        <w:spacing w:line="276" w:lineRule="auto"/>
        <w:ind w:firstLine="720"/>
        <w:rPr>
          <w:rFonts w:ascii="Times New Roman" w:hAnsi="Times New Roman"/>
          <w:sz w:val="28"/>
          <w:szCs w:val="28"/>
        </w:rPr>
      </w:pPr>
    </w:p>
    <w:p w14:paraId="10193336" w14:textId="77777777" w:rsidR="0095636D" w:rsidRPr="001E6500" w:rsidRDefault="004353C4">
      <w:pPr>
        <w:spacing w:line="276" w:lineRule="auto"/>
        <w:ind w:firstLine="567"/>
        <w:outlineLvl w:val="0"/>
        <w:rPr>
          <w:rFonts w:ascii="Times New Roman" w:eastAsia="Calibri" w:hAnsi="Times New Roman"/>
          <w:b/>
          <w:sz w:val="28"/>
          <w:szCs w:val="28"/>
        </w:rPr>
      </w:pPr>
      <w:bookmarkStart w:id="29" w:name="_Toc438735541"/>
      <w:bookmarkStart w:id="30" w:name="_Toc438658268"/>
      <w:bookmarkStart w:id="31" w:name="_Toc426472318"/>
      <w:bookmarkStart w:id="32" w:name="_Toc417907588"/>
      <w:r w:rsidRPr="001E6500">
        <w:rPr>
          <w:rFonts w:ascii="Times New Roman" w:eastAsia="Calibri" w:hAnsi="Times New Roman"/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9"/>
      <w:bookmarkEnd w:id="30"/>
      <w:bookmarkEnd w:id="31"/>
      <w:bookmarkEnd w:id="32"/>
    </w:p>
    <w:p w14:paraId="53DCACA1" w14:textId="5B6E4A45" w:rsidR="0095636D" w:rsidRPr="001E6500" w:rsidRDefault="004353C4">
      <w:pPr>
        <w:spacing w:line="276" w:lineRule="auto"/>
      </w:pPr>
      <w:r w:rsidRPr="001E6500">
        <w:rPr>
          <w:rFonts w:ascii="Times New Roman" w:hAnsi="Times New Roman"/>
          <w:bCs/>
          <w:kern w:val="2"/>
          <w:sz w:val="28"/>
          <w:lang w:eastAsia="ar-SA"/>
        </w:rPr>
        <w:t>Занятия по дисциплине проводятся в аудиториях, оборудованных мультимедийными комплексами, компьютерными классами с выходом в Интернет.</w:t>
      </w:r>
      <w:bookmarkEnd w:id="0"/>
    </w:p>
    <w:sectPr w:rsidR="0095636D" w:rsidRPr="001E6500" w:rsidSect="0095636D">
      <w:headerReference w:type="default" r:id="rId19"/>
      <w:footerReference w:type="default" r:id="rId20"/>
      <w:pgSz w:w="11906" w:h="16838"/>
      <w:pgMar w:top="1276" w:right="707" w:bottom="1418" w:left="1701" w:header="709" w:footer="709" w:gutter="0"/>
      <w:cols w:space="720"/>
      <w:formProt w:val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2CC5CC" w14:textId="77777777" w:rsidR="00661747" w:rsidRDefault="00661747" w:rsidP="0095636D">
      <w:r>
        <w:separator/>
      </w:r>
    </w:p>
  </w:endnote>
  <w:endnote w:type="continuationSeparator" w:id="0">
    <w:p w14:paraId="44B6C9E8" w14:textId="77777777" w:rsidR="00661747" w:rsidRDefault="00661747" w:rsidP="00956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Devanagari">
    <w:altName w:val="Cambria"/>
    <w:panose1 w:val="00000000000000000000"/>
    <w:charset w:val="00"/>
    <w:family w:val="roman"/>
    <w:notTrueType/>
    <w:pitch w:val="default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HiddenHorzOCR"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A68ED2" w14:textId="561A33AB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168" behindDoc="0" locked="0" layoutInCell="0" allowOverlap="1" wp14:anchorId="7939D6E9" wp14:editId="79EB61F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6" name="Врезка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F5AFE83" id="Врезка3" o:spid="_x0000_s1026" style="position:absolute;margin-left:0;margin-top:.05pt;width:1.1pt;height:1.1pt;z-index: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1161152"/>
      <w:docPartObj>
        <w:docPartGallery w:val="Page Numbers (Bottom of Page)"/>
        <w:docPartUnique/>
      </w:docPartObj>
    </w:sdtPr>
    <w:sdtEndPr/>
    <w:sdtContent>
      <w:p w14:paraId="1553F906" w14:textId="00AED701" w:rsidR="00210811" w:rsidRDefault="00210811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6500">
          <w:rPr>
            <w:noProof/>
          </w:rPr>
          <w:t>2</w:t>
        </w:r>
        <w:r>
          <w:fldChar w:fldCharType="end"/>
        </w:r>
      </w:p>
    </w:sdtContent>
  </w:sdt>
  <w:p w14:paraId="50178FA9" w14:textId="77777777" w:rsidR="00210811" w:rsidRDefault="00210811">
    <w:pPr>
      <w:pStyle w:val="af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8785" w14:textId="6E32B95C" w:rsidR="00D82BE8" w:rsidRDefault="00D82BE8">
    <w:pPr>
      <w:pStyle w:val="1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6F9DE371" wp14:editId="0491F36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3970"/>
              <wp:effectExtent l="0" t="635" r="0" b="4445"/>
              <wp:wrapNone/>
              <wp:docPr id="3" name="Freeform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783012DA" id="Freeform 3" o:spid="_x0000_s1026" style="position:absolute;margin-left:0;margin-top:.05pt;width:1.1pt;height:1.1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53710D" w14:textId="77777777" w:rsidR="00D82BE8" w:rsidRDefault="00D82BE8">
    <w:pPr>
      <w:pStyle w:val="1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9EA70" w14:textId="77777777" w:rsidR="00D82BE8" w:rsidRDefault="00D82BE8">
    <w:pPr>
      <w:pStyle w:val="1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4375717"/>
      <w:docPartObj>
        <w:docPartGallery w:val="Page Numbers (Bottom of Page)"/>
        <w:docPartUnique/>
      </w:docPartObj>
    </w:sdtPr>
    <w:sdtEndPr/>
    <w:sdtContent>
      <w:p w14:paraId="12C41FBC" w14:textId="5D57B60E" w:rsidR="00D82BE8" w:rsidRDefault="00D82BE8">
        <w:pPr>
          <w:pStyle w:val="10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1E6500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14:paraId="0902264C" w14:textId="77777777" w:rsidR="00D82BE8" w:rsidRDefault="00D82BE8">
    <w:pPr>
      <w:pStyle w:val="1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08C49" w14:textId="77777777" w:rsidR="00661747" w:rsidRDefault="00661747" w:rsidP="0095636D">
      <w:r>
        <w:separator/>
      </w:r>
    </w:p>
  </w:footnote>
  <w:footnote w:type="continuationSeparator" w:id="0">
    <w:p w14:paraId="05174C97" w14:textId="77777777" w:rsidR="00661747" w:rsidRDefault="00661747" w:rsidP="00956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789B33" w14:textId="2D29D8CE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1072" behindDoc="0" locked="0" layoutInCell="0" allowOverlap="1" wp14:anchorId="3A9752FF" wp14:editId="69C45CD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8" name="Врезка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1AC842AB" id="Врезка1" o:spid="_x0000_s1026" style="position:absolute;margin-left:-50.1pt;margin-top:.05pt;width:1.1pt;height:1.1pt;z-index:25165107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840AC8" w14:textId="2B590291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3120" behindDoc="0" locked="0" layoutInCell="0" allowOverlap="1" wp14:anchorId="5A57E6B0" wp14:editId="6AA732E9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7" name="Врезка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2A01AB7" id="Врезка2" o:spid="_x0000_s1026" style="position:absolute;margin-left:-33.1pt;margin-top:.05pt;width:18.1pt;height:12.05pt;z-index:25165312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B2C986" w14:textId="55D69279" w:rsidR="00D82BE8" w:rsidRDefault="00D82BE8">
    <w:pPr>
      <w:pStyle w:val="12"/>
      <w:ind w:right="360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3AF694D7" wp14:editId="0C0C7AFA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3970" cy="13970"/>
              <wp:effectExtent l="635" t="635" r="4445" b="4445"/>
              <wp:wrapNone/>
              <wp:docPr id="5" name="Freeform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970" cy="13970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0B826596" id="Freeform 9" o:spid="_x0000_s1026" style="position:absolute;margin-left:-50.1pt;margin-top:.05pt;width:1.1pt;height:1.1pt;z-index:25165721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" o:allowincell="f" path="m,l-127,r,-127l,-127,,xe" filled="f" stroked="f" strokecolor="#3465a4">
              <v:path o:connecttype="custom" o:connectlocs="0,0;-1774,0;-1774,-1774;0,-1774" o:connectangles="0,0,0,0"/>
              <w10:wrap anchorx="margin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D3DD4" w14:textId="7CDDCA94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B8E109" wp14:editId="4B57A8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4" name="Freeform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44A8544" id="Freeform 7" o:spid="_x0000_s1026" style="position:absolute;margin-left:-33.1pt;margin-top:.05pt;width:18.1pt;height:12.05pt;z-index:251659264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730733" w14:textId="2C36987E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172B69B4" wp14:editId="148ACF12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2" name="Freeform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4A02848C" id="Freeform 5" o:spid="_x0000_s1026" style="position:absolute;margin-left:-33.1pt;margin-top:.05pt;width:18.1pt;height:12.05pt;z-index:251661312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FFBDF" w14:textId="4F925655" w:rsidR="00D82BE8" w:rsidRDefault="00D82BE8">
    <w:pPr>
      <w:pStyle w:val="12"/>
      <w:ind w:right="360"/>
      <w:jc w:val="center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7782D768" wp14:editId="3DE9DB6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29870" cy="153035"/>
              <wp:effectExtent l="0" t="635" r="2540" b="0"/>
              <wp:wrapNone/>
              <wp:docPr id="1" name="Изображение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29870" cy="153035"/>
                      </a:xfrm>
                      <a:custGeom>
                        <a:avLst/>
                        <a:gdLst>
                          <a:gd name="T0" fmla="*/ 0 w 1000"/>
                          <a:gd name="T1" fmla="*/ 0 h 1000"/>
                          <a:gd name="T2" fmla="*/ -127 w 1000"/>
                          <a:gd name="T3" fmla="*/ 0 h 1000"/>
                          <a:gd name="T4" fmla="*/ -127 w 1000"/>
                          <a:gd name="T5" fmla="*/ -127 h 1000"/>
                          <a:gd name="T6" fmla="*/ 0 w 1000"/>
                          <a:gd name="T7" fmla="*/ -127 h 10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0" t="0" r="r" b="b"/>
                        <a:pathLst>
                          <a:path w="1000" h="1000">
                            <a:moveTo>
                              <a:pt x="0" y="0"/>
                            </a:moveTo>
                            <a:lnTo>
                              <a:pt x="-127" y="0"/>
                            </a:lnTo>
                            <a:lnTo>
                              <a:pt x="-127" y="-127"/>
                            </a:lnTo>
                            <a:lnTo>
                              <a:pt x="0" y="-127"/>
                            </a:lnTo>
                            <a:close/>
                          </a:path>
                        </a:pathLst>
                      </a:cu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465A4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 w14:anchorId="27B08604" id="Изображение1" o:spid="_x0000_s1026" style="position:absolute;margin-left:-33.1pt;margin-top:.05pt;width:18.1pt;height:12.05pt;z-index:25166540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middle" coordsize="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" o:allowincell="f" path="m,l-127,r,-127l,-127,,xe" filled="f" stroked="f" strokecolor="#3465a4">
              <v:path o:connecttype="custom" o:connectlocs="0,0;-29193,0;-29193,-19435;0,-19435" o:connectangles="0,0,0,0"/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33DB"/>
    <w:multiLevelType w:val="hybridMultilevel"/>
    <w:tmpl w:val="E57ED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16815"/>
    <w:multiLevelType w:val="hybridMultilevel"/>
    <w:tmpl w:val="E464837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7B48CB"/>
    <w:multiLevelType w:val="multilevel"/>
    <w:tmpl w:val="D34A7620"/>
    <w:lvl w:ilvl="0">
      <w:start w:val="1"/>
      <w:numFmt w:val="decimal"/>
      <w:lvlText w:val="%1."/>
      <w:lvlJc w:val="left"/>
      <w:pPr>
        <w:tabs>
          <w:tab w:val="num" w:pos="0"/>
        </w:tabs>
        <w:ind w:left="930" w:hanging="57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FBD0517"/>
    <w:multiLevelType w:val="multilevel"/>
    <w:tmpl w:val="DC703DC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3F30D4A"/>
    <w:multiLevelType w:val="multilevel"/>
    <w:tmpl w:val="FD006E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rFonts w:eastAsia="SimSu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5" w15:restartNumberingAfterBreak="0">
    <w:nsid w:val="14000139"/>
    <w:multiLevelType w:val="hybridMultilevel"/>
    <w:tmpl w:val="7ACC5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B6D4D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24B5A8A"/>
    <w:multiLevelType w:val="hybridMultilevel"/>
    <w:tmpl w:val="22DA6FA2"/>
    <w:lvl w:ilvl="0" w:tplc="469C23A6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25DE5F20"/>
    <w:multiLevelType w:val="hybridMultilevel"/>
    <w:tmpl w:val="BD1A438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E5C4C62"/>
    <w:multiLevelType w:val="multilevel"/>
    <w:tmpl w:val="113812A8"/>
    <w:lvl w:ilvl="0">
      <w:start w:val="1"/>
      <w:numFmt w:val="bullet"/>
      <w:lvlText w:val=""/>
      <w:lvlJc w:val="left"/>
      <w:pPr>
        <w:tabs>
          <w:tab w:val="num" w:pos="0"/>
        </w:tabs>
        <w:ind w:left="7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5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6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D7240B"/>
    <w:multiLevelType w:val="multilevel"/>
    <w:tmpl w:val="02DE57D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ED832A6"/>
    <w:multiLevelType w:val="hybridMultilevel"/>
    <w:tmpl w:val="C44AF6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780E4A"/>
    <w:multiLevelType w:val="hybridMultilevel"/>
    <w:tmpl w:val="DB50500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6950C80"/>
    <w:multiLevelType w:val="hybridMultilevel"/>
    <w:tmpl w:val="7CA8C0F6"/>
    <w:lvl w:ilvl="0" w:tplc="56FC77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69D4AB9"/>
    <w:multiLevelType w:val="hybridMultilevel"/>
    <w:tmpl w:val="51D02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E2C454B"/>
    <w:multiLevelType w:val="multilevel"/>
    <w:tmpl w:val="3E6633E0"/>
    <w:lvl w:ilvl="0">
      <w:start w:val="1"/>
      <w:numFmt w:val="decimal"/>
      <w:lvlText w:val="%1."/>
      <w:lvlJc w:val="left"/>
      <w:pPr>
        <w:tabs>
          <w:tab w:val="num" w:pos="-34"/>
        </w:tabs>
        <w:ind w:left="1155" w:hanging="1155"/>
      </w:pPr>
    </w:lvl>
    <w:lvl w:ilvl="1">
      <w:start w:val="1"/>
      <w:numFmt w:val="lowerLetter"/>
      <w:lvlText w:val="%2."/>
      <w:lvlJc w:val="left"/>
      <w:pPr>
        <w:tabs>
          <w:tab w:val="num" w:pos="-34"/>
        </w:tabs>
        <w:ind w:left="1406" w:hanging="360"/>
      </w:pPr>
    </w:lvl>
    <w:lvl w:ilvl="2">
      <w:start w:val="1"/>
      <w:numFmt w:val="lowerRoman"/>
      <w:lvlText w:val="%3."/>
      <w:lvlJc w:val="right"/>
      <w:pPr>
        <w:tabs>
          <w:tab w:val="num" w:pos="-34"/>
        </w:tabs>
        <w:ind w:left="2126" w:hanging="180"/>
      </w:pPr>
    </w:lvl>
    <w:lvl w:ilvl="3">
      <w:start w:val="1"/>
      <w:numFmt w:val="decimal"/>
      <w:lvlText w:val="%4."/>
      <w:lvlJc w:val="left"/>
      <w:pPr>
        <w:tabs>
          <w:tab w:val="num" w:pos="-34"/>
        </w:tabs>
        <w:ind w:left="2846" w:hanging="360"/>
      </w:pPr>
    </w:lvl>
    <w:lvl w:ilvl="4">
      <w:start w:val="1"/>
      <w:numFmt w:val="lowerLetter"/>
      <w:lvlText w:val="%5."/>
      <w:lvlJc w:val="left"/>
      <w:pPr>
        <w:tabs>
          <w:tab w:val="num" w:pos="-34"/>
        </w:tabs>
        <w:ind w:left="3566" w:hanging="360"/>
      </w:pPr>
    </w:lvl>
    <w:lvl w:ilvl="5">
      <w:start w:val="1"/>
      <w:numFmt w:val="lowerRoman"/>
      <w:lvlText w:val="%6."/>
      <w:lvlJc w:val="right"/>
      <w:pPr>
        <w:tabs>
          <w:tab w:val="num" w:pos="-34"/>
        </w:tabs>
        <w:ind w:left="4286" w:hanging="180"/>
      </w:pPr>
    </w:lvl>
    <w:lvl w:ilvl="6">
      <w:start w:val="1"/>
      <w:numFmt w:val="decimal"/>
      <w:lvlText w:val="%7."/>
      <w:lvlJc w:val="left"/>
      <w:pPr>
        <w:tabs>
          <w:tab w:val="num" w:pos="-34"/>
        </w:tabs>
        <w:ind w:left="5006" w:hanging="360"/>
      </w:pPr>
    </w:lvl>
    <w:lvl w:ilvl="7">
      <w:start w:val="1"/>
      <w:numFmt w:val="lowerLetter"/>
      <w:lvlText w:val="%8."/>
      <w:lvlJc w:val="left"/>
      <w:pPr>
        <w:tabs>
          <w:tab w:val="num" w:pos="-34"/>
        </w:tabs>
        <w:ind w:left="5726" w:hanging="360"/>
      </w:pPr>
    </w:lvl>
    <w:lvl w:ilvl="8">
      <w:start w:val="1"/>
      <w:numFmt w:val="lowerRoman"/>
      <w:lvlText w:val="%9."/>
      <w:lvlJc w:val="right"/>
      <w:pPr>
        <w:tabs>
          <w:tab w:val="num" w:pos="-34"/>
        </w:tabs>
        <w:ind w:left="6446" w:hanging="180"/>
      </w:pPr>
    </w:lvl>
  </w:abstractNum>
  <w:abstractNum w:abstractNumId="17" w15:restartNumberingAfterBreak="0">
    <w:nsid w:val="572F7A22"/>
    <w:multiLevelType w:val="multilevel"/>
    <w:tmpl w:val="96F4A746"/>
    <w:lvl w:ilvl="0">
      <w:start w:val="1"/>
      <w:numFmt w:val="decimal"/>
      <w:lvlText w:val="%1."/>
      <w:lvlJc w:val="left"/>
      <w:pPr>
        <w:tabs>
          <w:tab w:val="num" w:pos="0"/>
        </w:tabs>
        <w:ind w:left="1675" w:hanging="133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18" w15:restartNumberingAfterBreak="0">
    <w:nsid w:val="5B6C13BF"/>
    <w:multiLevelType w:val="multilevel"/>
    <w:tmpl w:val="87E01A92"/>
    <w:lvl w:ilvl="0">
      <w:start w:val="1"/>
      <w:numFmt w:val="decimal"/>
      <w:lvlText w:val="%1."/>
      <w:lvlJc w:val="left"/>
      <w:pPr>
        <w:tabs>
          <w:tab w:val="num" w:pos="0"/>
        </w:tabs>
        <w:ind w:left="915" w:hanging="55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4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6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80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5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40" w:hanging="2160"/>
      </w:pPr>
    </w:lvl>
  </w:abstractNum>
  <w:abstractNum w:abstractNumId="19" w15:restartNumberingAfterBreak="0">
    <w:nsid w:val="60654FF7"/>
    <w:multiLevelType w:val="hybridMultilevel"/>
    <w:tmpl w:val="9C888518"/>
    <w:lvl w:ilvl="0" w:tplc="9094FCB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color w:val="000000" w:themeColor="text1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C8387F"/>
    <w:multiLevelType w:val="hybridMultilevel"/>
    <w:tmpl w:val="BF467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A72DA4"/>
    <w:multiLevelType w:val="multilevel"/>
    <w:tmpl w:val="5F56D2FE"/>
    <w:lvl w:ilvl="0">
      <w:start w:val="1"/>
      <w:numFmt w:val="decimal"/>
      <w:lvlText w:val="%1."/>
      <w:lvlJc w:val="left"/>
      <w:pPr>
        <w:tabs>
          <w:tab w:val="num" w:pos="0"/>
        </w:tabs>
        <w:ind w:left="1420" w:hanging="108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2" w15:restartNumberingAfterBreak="0">
    <w:nsid w:val="656E055B"/>
    <w:multiLevelType w:val="multilevel"/>
    <w:tmpl w:val="3EFA4D6C"/>
    <w:lvl w:ilvl="0">
      <w:start w:val="1"/>
      <w:numFmt w:val="decimal"/>
      <w:lvlText w:val="%1."/>
      <w:lvlJc w:val="left"/>
      <w:pPr>
        <w:tabs>
          <w:tab w:val="num" w:pos="0"/>
        </w:tabs>
        <w:ind w:left="70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60" w:hanging="180"/>
      </w:pPr>
    </w:lvl>
  </w:abstractNum>
  <w:abstractNum w:abstractNumId="23" w15:restartNumberingAfterBreak="0">
    <w:nsid w:val="6E7425BE"/>
    <w:multiLevelType w:val="hybridMultilevel"/>
    <w:tmpl w:val="CD5E1A84"/>
    <w:lvl w:ilvl="0" w:tplc="DE0C166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65C50"/>
    <w:multiLevelType w:val="hybridMultilevel"/>
    <w:tmpl w:val="A60E0D36"/>
    <w:lvl w:ilvl="0" w:tplc="4476B7E0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79685B53"/>
    <w:multiLevelType w:val="hybridMultilevel"/>
    <w:tmpl w:val="F6A22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2F2727"/>
    <w:multiLevelType w:val="hybridMultilevel"/>
    <w:tmpl w:val="3C2E1BD4"/>
    <w:lvl w:ilvl="0" w:tplc="02DAC5E4">
      <w:start w:val="41"/>
      <w:numFmt w:val="decimal"/>
      <w:lvlText w:val="%1.."/>
      <w:lvlJc w:val="left"/>
      <w:pPr>
        <w:ind w:left="1420" w:hanging="108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7" w15:restartNumberingAfterBreak="0">
    <w:nsid w:val="7AB831AC"/>
    <w:multiLevelType w:val="hybridMultilevel"/>
    <w:tmpl w:val="C53E6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48295A"/>
    <w:multiLevelType w:val="hybridMultilevel"/>
    <w:tmpl w:val="B762CE1E"/>
    <w:lvl w:ilvl="0" w:tplc="15DAB516">
      <w:start w:val="41"/>
      <w:numFmt w:val="decimal"/>
      <w:lvlText w:val="%1.."/>
      <w:lvlJc w:val="left"/>
      <w:pPr>
        <w:ind w:left="142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15"/>
  </w:num>
  <w:num w:numId="2">
    <w:abstractNumId w:val="22"/>
  </w:num>
  <w:num w:numId="3">
    <w:abstractNumId w:val="17"/>
  </w:num>
  <w:num w:numId="4">
    <w:abstractNumId w:val="21"/>
  </w:num>
  <w:num w:numId="5">
    <w:abstractNumId w:val="2"/>
  </w:num>
  <w:num w:numId="6">
    <w:abstractNumId w:val="4"/>
  </w:num>
  <w:num w:numId="7">
    <w:abstractNumId w:val="18"/>
  </w:num>
  <w:num w:numId="8">
    <w:abstractNumId w:val="16"/>
  </w:num>
  <w:num w:numId="9">
    <w:abstractNumId w:val="10"/>
  </w:num>
  <w:num w:numId="10">
    <w:abstractNumId w:val="9"/>
  </w:num>
  <w:num w:numId="11">
    <w:abstractNumId w:val="3"/>
  </w:num>
  <w:num w:numId="12">
    <w:abstractNumId w:val="24"/>
  </w:num>
  <w:num w:numId="13">
    <w:abstractNumId w:val="7"/>
  </w:num>
  <w:num w:numId="14">
    <w:abstractNumId w:val="26"/>
  </w:num>
  <w:num w:numId="15">
    <w:abstractNumId w:val="28"/>
  </w:num>
  <w:num w:numId="16">
    <w:abstractNumId w:val="12"/>
  </w:num>
  <w:num w:numId="17">
    <w:abstractNumId w:val="6"/>
  </w:num>
  <w:num w:numId="18">
    <w:abstractNumId w:val="13"/>
  </w:num>
  <w:num w:numId="19">
    <w:abstractNumId w:val="27"/>
  </w:num>
  <w:num w:numId="20">
    <w:abstractNumId w:val="25"/>
  </w:num>
  <w:num w:numId="21">
    <w:abstractNumId w:val="0"/>
  </w:num>
  <w:num w:numId="22">
    <w:abstractNumId w:val="11"/>
  </w:num>
  <w:num w:numId="23">
    <w:abstractNumId w:val="19"/>
  </w:num>
  <w:num w:numId="24">
    <w:abstractNumId w:val="5"/>
  </w:num>
  <w:num w:numId="25">
    <w:abstractNumId w:val="8"/>
  </w:num>
  <w:num w:numId="26">
    <w:abstractNumId w:val="1"/>
  </w:num>
  <w:num w:numId="27">
    <w:abstractNumId w:val="20"/>
  </w:num>
  <w:num w:numId="28">
    <w:abstractNumId w:val="23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36D"/>
    <w:rsid w:val="00000C1B"/>
    <w:rsid w:val="000063DA"/>
    <w:rsid w:val="0003181E"/>
    <w:rsid w:val="0003528F"/>
    <w:rsid w:val="000362C5"/>
    <w:rsid w:val="000401DE"/>
    <w:rsid w:val="00042ED5"/>
    <w:rsid w:val="00074D06"/>
    <w:rsid w:val="000777BA"/>
    <w:rsid w:val="000942C9"/>
    <w:rsid w:val="000960A1"/>
    <w:rsid w:val="000A6E2C"/>
    <w:rsid w:val="000C3B9A"/>
    <w:rsid w:val="000E07F9"/>
    <w:rsid w:val="000E2735"/>
    <w:rsid w:val="000F694F"/>
    <w:rsid w:val="000F7F60"/>
    <w:rsid w:val="00103735"/>
    <w:rsid w:val="0011028D"/>
    <w:rsid w:val="001137F2"/>
    <w:rsid w:val="00123B01"/>
    <w:rsid w:val="001331C4"/>
    <w:rsid w:val="00135287"/>
    <w:rsid w:val="00147B56"/>
    <w:rsid w:val="001614BA"/>
    <w:rsid w:val="00170728"/>
    <w:rsid w:val="0017765D"/>
    <w:rsid w:val="001902EE"/>
    <w:rsid w:val="001B4AF0"/>
    <w:rsid w:val="001B4D0F"/>
    <w:rsid w:val="001B60F4"/>
    <w:rsid w:val="001C1BBA"/>
    <w:rsid w:val="001C5A9B"/>
    <w:rsid w:val="001D5EEC"/>
    <w:rsid w:val="001E357C"/>
    <w:rsid w:val="001E6500"/>
    <w:rsid w:val="00210811"/>
    <w:rsid w:val="002138EC"/>
    <w:rsid w:val="00213F3D"/>
    <w:rsid w:val="002205B9"/>
    <w:rsid w:val="002248C3"/>
    <w:rsid w:val="00224C6D"/>
    <w:rsid w:val="00246E9F"/>
    <w:rsid w:val="00264998"/>
    <w:rsid w:val="002707C8"/>
    <w:rsid w:val="0027589E"/>
    <w:rsid w:val="002A64C6"/>
    <w:rsid w:val="002B6B8D"/>
    <w:rsid w:val="002E123A"/>
    <w:rsid w:val="002E1EE9"/>
    <w:rsid w:val="00304638"/>
    <w:rsid w:val="00306366"/>
    <w:rsid w:val="00325692"/>
    <w:rsid w:val="00327B9C"/>
    <w:rsid w:val="003374E0"/>
    <w:rsid w:val="00337E0C"/>
    <w:rsid w:val="003538CD"/>
    <w:rsid w:val="00354DA5"/>
    <w:rsid w:val="003719F7"/>
    <w:rsid w:val="0038524D"/>
    <w:rsid w:val="003903E4"/>
    <w:rsid w:val="003972F7"/>
    <w:rsid w:val="003B23D3"/>
    <w:rsid w:val="003D1A1E"/>
    <w:rsid w:val="003D549B"/>
    <w:rsid w:val="003E2F24"/>
    <w:rsid w:val="003E3648"/>
    <w:rsid w:val="003E38AA"/>
    <w:rsid w:val="00427DB2"/>
    <w:rsid w:val="00431649"/>
    <w:rsid w:val="004353C4"/>
    <w:rsid w:val="00461A11"/>
    <w:rsid w:val="00464740"/>
    <w:rsid w:val="00481D79"/>
    <w:rsid w:val="00487536"/>
    <w:rsid w:val="00494683"/>
    <w:rsid w:val="00495663"/>
    <w:rsid w:val="004A3BCB"/>
    <w:rsid w:val="004E38F2"/>
    <w:rsid w:val="005042C2"/>
    <w:rsid w:val="00507880"/>
    <w:rsid w:val="0051609E"/>
    <w:rsid w:val="00516AB9"/>
    <w:rsid w:val="00516F65"/>
    <w:rsid w:val="005304A9"/>
    <w:rsid w:val="00536DB2"/>
    <w:rsid w:val="0056145A"/>
    <w:rsid w:val="00563636"/>
    <w:rsid w:val="00564E05"/>
    <w:rsid w:val="00565A43"/>
    <w:rsid w:val="0056787F"/>
    <w:rsid w:val="00571158"/>
    <w:rsid w:val="005777A6"/>
    <w:rsid w:val="005A39B5"/>
    <w:rsid w:val="005A3C27"/>
    <w:rsid w:val="005B7D17"/>
    <w:rsid w:val="005C52BE"/>
    <w:rsid w:val="005D0837"/>
    <w:rsid w:val="005F406D"/>
    <w:rsid w:val="005F417A"/>
    <w:rsid w:val="005F6119"/>
    <w:rsid w:val="00602DAF"/>
    <w:rsid w:val="00621C5D"/>
    <w:rsid w:val="00627699"/>
    <w:rsid w:val="00641DB6"/>
    <w:rsid w:val="00661634"/>
    <w:rsid w:val="00661747"/>
    <w:rsid w:val="0066798D"/>
    <w:rsid w:val="0067301F"/>
    <w:rsid w:val="00695426"/>
    <w:rsid w:val="006970E1"/>
    <w:rsid w:val="00697B2F"/>
    <w:rsid w:val="006A4985"/>
    <w:rsid w:val="006C3CAB"/>
    <w:rsid w:val="006D5F96"/>
    <w:rsid w:val="006D6223"/>
    <w:rsid w:val="006F056F"/>
    <w:rsid w:val="00721A51"/>
    <w:rsid w:val="00745B07"/>
    <w:rsid w:val="007507EB"/>
    <w:rsid w:val="00764F5F"/>
    <w:rsid w:val="007653FC"/>
    <w:rsid w:val="00773996"/>
    <w:rsid w:val="0077604A"/>
    <w:rsid w:val="00793DAD"/>
    <w:rsid w:val="007A15E7"/>
    <w:rsid w:val="007B0989"/>
    <w:rsid w:val="007C7C0D"/>
    <w:rsid w:val="007D550C"/>
    <w:rsid w:val="007E5823"/>
    <w:rsid w:val="007E6B2B"/>
    <w:rsid w:val="00811EEA"/>
    <w:rsid w:val="008124D1"/>
    <w:rsid w:val="008409CC"/>
    <w:rsid w:val="00884A96"/>
    <w:rsid w:val="00884C95"/>
    <w:rsid w:val="00891580"/>
    <w:rsid w:val="008A1A7C"/>
    <w:rsid w:val="008A3F45"/>
    <w:rsid w:val="008D1384"/>
    <w:rsid w:val="008D3DCF"/>
    <w:rsid w:val="0090028D"/>
    <w:rsid w:val="00913261"/>
    <w:rsid w:val="009139BF"/>
    <w:rsid w:val="0094195C"/>
    <w:rsid w:val="0095636D"/>
    <w:rsid w:val="00960C81"/>
    <w:rsid w:val="00974064"/>
    <w:rsid w:val="00993C55"/>
    <w:rsid w:val="0099747C"/>
    <w:rsid w:val="009A5BED"/>
    <w:rsid w:val="009A7E0A"/>
    <w:rsid w:val="009D01F9"/>
    <w:rsid w:val="009F1FEA"/>
    <w:rsid w:val="00A00C2D"/>
    <w:rsid w:val="00A01182"/>
    <w:rsid w:val="00A37963"/>
    <w:rsid w:val="00A53BEB"/>
    <w:rsid w:val="00A56D56"/>
    <w:rsid w:val="00A5710E"/>
    <w:rsid w:val="00A63FFD"/>
    <w:rsid w:val="00A72727"/>
    <w:rsid w:val="00A80039"/>
    <w:rsid w:val="00A83A1A"/>
    <w:rsid w:val="00A977E5"/>
    <w:rsid w:val="00AA2588"/>
    <w:rsid w:val="00AB64C1"/>
    <w:rsid w:val="00AB7E0F"/>
    <w:rsid w:val="00AC557B"/>
    <w:rsid w:val="00AD5E04"/>
    <w:rsid w:val="00AD7B95"/>
    <w:rsid w:val="00AF01F3"/>
    <w:rsid w:val="00B0684C"/>
    <w:rsid w:val="00B1481F"/>
    <w:rsid w:val="00B172F2"/>
    <w:rsid w:val="00B30AD2"/>
    <w:rsid w:val="00B4064B"/>
    <w:rsid w:val="00B50D14"/>
    <w:rsid w:val="00B763E8"/>
    <w:rsid w:val="00B82AF0"/>
    <w:rsid w:val="00B9406B"/>
    <w:rsid w:val="00BA0D23"/>
    <w:rsid w:val="00BA16CB"/>
    <w:rsid w:val="00BA51BB"/>
    <w:rsid w:val="00BA6531"/>
    <w:rsid w:val="00BB358C"/>
    <w:rsid w:val="00BE7901"/>
    <w:rsid w:val="00C00662"/>
    <w:rsid w:val="00C017AF"/>
    <w:rsid w:val="00C028E9"/>
    <w:rsid w:val="00C02923"/>
    <w:rsid w:val="00C0361F"/>
    <w:rsid w:val="00C14F22"/>
    <w:rsid w:val="00C3030E"/>
    <w:rsid w:val="00C549E8"/>
    <w:rsid w:val="00C558E4"/>
    <w:rsid w:val="00C56C1F"/>
    <w:rsid w:val="00C56C38"/>
    <w:rsid w:val="00C61A4E"/>
    <w:rsid w:val="00C655B9"/>
    <w:rsid w:val="00C80ECE"/>
    <w:rsid w:val="00C84EC5"/>
    <w:rsid w:val="00C86EE9"/>
    <w:rsid w:val="00C91EA7"/>
    <w:rsid w:val="00C95FB5"/>
    <w:rsid w:val="00CC07C4"/>
    <w:rsid w:val="00CC3B91"/>
    <w:rsid w:val="00CD088F"/>
    <w:rsid w:val="00CD65A6"/>
    <w:rsid w:val="00CE0B1B"/>
    <w:rsid w:val="00CE0F40"/>
    <w:rsid w:val="00CF24FC"/>
    <w:rsid w:val="00CF27FC"/>
    <w:rsid w:val="00D1317A"/>
    <w:rsid w:val="00D30BF6"/>
    <w:rsid w:val="00D31120"/>
    <w:rsid w:val="00D35F06"/>
    <w:rsid w:val="00D36C21"/>
    <w:rsid w:val="00D40F8C"/>
    <w:rsid w:val="00D46414"/>
    <w:rsid w:val="00D64B7A"/>
    <w:rsid w:val="00D734C3"/>
    <w:rsid w:val="00D82BE8"/>
    <w:rsid w:val="00D92B6F"/>
    <w:rsid w:val="00D95C6C"/>
    <w:rsid w:val="00DA3731"/>
    <w:rsid w:val="00DA632A"/>
    <w:rsid w:val="00DE5608"/>
    <w:rsid w:val="00E1780D"/>
    <w:rsid w:val="00E26DE3"/>
    <w:rsid w:val="00E411F6"/>
    <w:rsid w:val="00E45B1B"/>
    <w:rsid w:val="00E46CD3"/>
    <w:rsid w:val="00E57B00"/>
    <w:rsid w:val="00E6160E"/>
    <w:rsid w:val="00E62A6C"/>
    <w:rsid w:val="00E76670"/>
    <w:rsid w:val="00E77317"/>
    <w:rsid w:val="00E77DF4"/>
    <w:rsid w:val="00E95C57"/>
    <w:rsid w:val="00EA0CFB"/>
    <w:rsid w:val="00EE1C74"/>
    <w:rsid w:val="00EE34B0"/>
    <w:rsid w:val="00EF1906"/>
    <w:rsid w:val="00EF7EA1"/>
    <w:rsid w:val="00F14AD1"/>
    <w:rsid w:val="00F2019C"/>
    <w:rsid w:val="00F21DD1"/>
    <w:rsid w:val="00F234DD"/>
    <w:rsid w:val="00F265A7"/>
    <w:rsid w:val="00F41BFC"/>
    <w:rsid w:val="00FB7452"/>
    <w:rsid w:val="00FD6FDF"/>
    <w:rsid w:val="00FE1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78D617"/>
  <w15:docId w15:val="{40467A8E-D57B-41DC-AA10-1E137A6E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384"/>
    <w:pPr>
      <w:ind w:firstLine="340"/>
      <w:jc w:val="both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qFormat/>
    <w:rsid w:val="00D04180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21">
    <w:name w:val="Заголовок 21"/>
    <w:basedOn w:val="a"/>
    <w:next w:val="a"/>
    <w:link w:val="2"/>
    <w:uiPriority w:val="99"/>
    <w:qFormat/>
    <w:rsid w:val="00D04180"/>
    <w:pPr>
      <w:keepNext/>
      <w:spacing w:before="240" w:after="60"/>
      <w:ind w:firstLine="0"/>
      <w:jc w:val="left"/>
      <w:outlineLvl w:val="1"/>
    </w:pPr>
    <w:rPr>
      <w:rFonts w:ascii="Cambria" w:hAnsi="Cambria"/>
      <w:b/>
      <w:bCs/>
      <w:i/>
      <w:iCs/>
      <w:sz w:val="28"/>
      <w:szCs w:val="28"/>
      <w:lang w:eastAsia="ru-RU"/>
    </w:rPr>
  </w:style>
  <w:style w:type="paragraph" w:customStyle="1" w:styleId="91">
    <w:name w:val="Заголовок 91"/>
    <w:basedOn w:val="a"/>
    <w:next w:val="a"/>
    <w:link w:val="9"/>
    <w:uiPriority w:val="9"/>
    <w:qFormat/>
    <w:rsid w:val="00D04180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customStyle="1" w:styleId="1">
    <w:name w:val="Заголовок 1 Знак"/>
    <w:basedOn w:val="a0"/>
    <w:link w:val="11"/>
    <w:qFormat/>
    <w:rsid w:val="00D04180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">
    <w:name w:val="Заголовок 2 Знак"/>
    <w:basedOn w:val="a0"/>
    <w:link w:val="21"/>
    <w:uiPriority w:val="99"/>
    <w:qFormat/>
    <w:rsid w:val="00D0418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9">
    <w:name w:val="Заголовок 9 Знак"/>
    <w:basedOn w:val="a0"/>
    <w:link w:val="91"/>
    <w:uiPriority w:val="9"/>
    <w:qFormat/>
    <w:rsid w:val="00D04180"/>
    <w:rPr>
      <w:rFonts w:ascii="Cambria" w:eastAsia="Times New Roman" w:hAnsi="Cambria" w:cs="Times New Roman"/>
      <w:sz w:val="20"/>
      <w:szCs w:val="20"/>
    </w:rPr>
  </w:style>
  <w:style w:type="character" w:customStyle="1" w:styleId="Aeiannueea">
    <w:name w:val="Aeia.nnueea"/>
    <w:qFormat/>
    <w:rsid w:val="00D04180"/>
    <w:rPr>
      <w:color w:val="000000"/>
      <w:sz w:val="28"/>
      <w:szCs w:val="28"/>
    </w:rPr>
  </w:style>
  <w:style w:type="character" w:customStyle="1" w:styleId="3">
    <w:name w:val="Основной текст с отступом 3 Знак"/>
    <w:basedOn w:val="a0"/>
    <w:link w:val="30"/>
    <w:qFormat/>
    <w:rsid w:val="00D04180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uiPriority w:val="22"/>
    <w:qFormat/>
    <w:rsid w:val="00D04180"/>
    <w:rPr>
      <w:rFonts w:cs="Times New Roman"/>
      <w:b/>
      <w:bCs/>
    </w:rPr>
  </w:style>
  <w:style w:type="character" w:customStyle="1" w:styleId="a4">
    <w:name w:val="Основной текст с отступом Знак"/>
    <w:basedOn w:val="a0"/>
    <w:link w:val="a5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6">
    <w:name w:val="Основной текст Знак"/>
    <w:basedOn w:val="a0"/>
    <w:link w:val="a7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8">
    <w:name w:val="Нижний колонтитул Знак"/>
    <w:basedOn w:val="a0"/>
    <w:link w:val="10"/>
    <w:uiPriority w:val="99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styleId="a9">
    <w:name w:val="page number"/>
    <w:basedOn w:val="a0"/>
    <w:qFormat/>
    <w:rsid w:val="00D04180"/>
  </w:style>
  <w:style w:type="character" w:customStyle="1" w:styleId="aa">
    <w:name w:val="Верхний колонтитул Знак"/>
    <w:basedOn w:val="a0"/>
    <w:link w:val="12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ab">
    <w:name w:val="Текст сноски Знак"/>
    <w:basedOn w:val="a0"/>
    <w:link w:val="13"/>
    <w:qFormat/>
    <w:rsid w:val="00D04180"/>
    <w:rPr>
      <w:rFonts w:ascii="Calibri" w:eastAsia="Times New Roman" w:hAnsi="Calibri" w:cs="Times New Roman"/>
      <w:sz w:val="20"/>
      <w:szCs w:val="20"/>
    </w:rPr>
  </w:style>
  <w:style w:type="character" w:customStyle="1" w:styleId="FontStyle27">
    <w:name w:val="Font Style27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-">
    <w:name w:val="Интернет-ссылка"/>
    <w:uiPriority w:val="99"/>
    <w:unhideWhenUsed/>
    <w:rsid w:val="00D04180"/>
    <w:rPr>
      <w:color w:val="0000FF"/>
      <w:u w:val="single"/>
    </w:rPr>
  </w:style>
  <w:style w:type="character" w:customStyle="1" w:styleId="20">
    <w:name w:val="Основной текст 2 Знак"/>
    <w:link w:val="22"/>
    <w:uiPriority w:val="99"/>
    <w:semiHidden/>
    <w:qFormat/>
    <w:rsid w:val="00D04180"/>
    <w:rPr>
      <w:rFonts w:eastAsia="Times New Roman"/>
    </w:rPr>
  </w:style>
  <w:style w:type="character" w:customStyle="1" w:styleId="210">
    <w:name w:val="Основной текст 2 Знак1"/>
    <w:basedOn w:val="a0"/>
    <w:uiPriority w:val="99"/>
    <w:semiHidden/>
    <w:qFormat/>
    <w:rsid w:val="00D04180"/>
    <w:rPr>
      <w:rFonts w:ascii="Calibri" w:eastAsia="Times New Roman" w:hAnsi="Calibri" w:cs="Times New Roman"/>
    </w:rPr>
  </w:style>
  <w:style w:type="character" w:customStyle="1" w:styleId="FontStyle42">
    <w:name w:val="Font Style42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23">
    <w:name w:val="Font Style23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11">
    <w:name w:val="Font Style11"/>
    <w:uiPriority w:val="99"/>
    <w:qFormat/>
    <w:rsid w:val="00D04180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76">
    <w:name w:val="Font Style76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7">
    <w:name w:val="Font Style17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8">
    <w:name w:val="Font Style18"/>
    <w:uiPriority w:val="99"/>
    <w:qFormat/>
    <w:rsid w:val="00D041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21">
    <w:name w:val="Font Style21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">
    <w:name w:val="Font Style22"/>
    <w:uiPriority w:val="99"/>
    <w:qFormat/>
    <w:rsid w:val="00D04180"/>
    <w:rPr>
      <w:rFonts w:ascii="Times New Roman" w:hAnsi="Times New Roman" w:cs="Times New Roman"/>
      <w:b/>
      <w:bCs/>
      <w:sz w:val="18"/>
      <w:szCs w:val="18"/>
    </w:rPr>
  </w:style>
  <w:style w:type="character" w:customStyle="1" w:styleId="31">
    <w:name w:val="Основной текст 3 Знак"/>
    <w:link w:val="32"/>
    <w:uiPriority w:val="99"/>
    <w:semiHidden/>
    <w:qFormat/>
    <w:rsid w:val="00D04180"/>
    <w:rPr>
      <w:rFonts w:eastAsia="Times New Roman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qFormat/>
    <w:rsid w:val="00D04180"/>
    <w:rPr>
      <w:rFonts w:ascii="Calibri" w:eastAsia="Times New Roman" w:hAnsi="Calibri" w:cs="Times New Roman"/>
      <w:sz w:val="16"/>
      <w:szCs w:val="16"/>
    </w:rPr>
  </w:style>
  <w:style w:type="character" w:customStyle="1" w:styleId="FontStyle26">
    <w:name w:val="Font Style26"/>
    <w:uiPriority w:val="99"/>
    <w:qFormat/>
    <w:rsid w:val="00D0418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qFormat/>
    <w:rsid w:val="00D04180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uiPriority w:val="99"/>
    <w:qFormat/>
    <w:rsid w:val="00D04180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3">
    <w:name w:val="Font Style13"/>
    <w:uiPriority w:val="99"/>
    <w:qFormat/>
    <w:rsid w:val="00D041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5">
    <w:name w:val="Font Style15"/>
    <w:uiPriority w:val="99"/>
    <w:qFormat/>
    <w:rsid w:val="00D04180"/>
    <w:rPr>
      <w:rFonts w:ascii="Times New Roman" w:hAnsi="Times New Roman" w:cs="Times New Roman"/>
      <w:sz w:val="18"/>
      <w:szCs w:val="18"/>
    </w:rPr>
  </w:style>
  <w:style w:type="character" w:customStyle="1" w:styleId="FontStyle94">
    <w:name w:val="Font Style94"/>
    <w:uiPriority w:val="99"/>
    <w:qFormat/>
    <w:rsid w:val="00D04180"/>
    <w:rPr>
      <w:rFonts w:ascii="Arial" w:hAnsi="Arial" w:cs="Arial"/>
      <w:b/>
      <w:bCs/>
      <w:spacing w:val="-10"/>
      <w:sz w:val="12"/>
      <w:szCs w:val="12"/>
    </w:rPr>
  </w:style>
  <w:style w:type="character" w:customStyle="1" w:styleId="FontStyle106">
    <w:name w:val="Font Style106"/>
    <w:uiPriority w:val="99"/>
    <w:qFormat/>
    <w:rsid w:val="00D04180"/>
    <w:rPr>
      <w:rFonts w:ascii="Consolas" w:hAnsi="Consolas" w:cs="Consolas"/>
      <w:b/>
      <w:bCs/>
      <w:spacing w:val="-20"/>
      <w:sz w:val="16"/>
      <w:szCs w:val="16"/>
    </w:rPr>
  </w:style>
  <w:style w:type="character" w:customStyle="1" w:styleId="FontStyle108">
    <w:name w:val="Font Style108"/>
    <w:uiPriority w:val="99"/>
    <w:qFormat/>
    <w:rsid w:val="00D04180"/>
    <w:rPr>
      <w:rFonts w:ascii="Arial" w:hAnsi="Arial" w:cs="Arial"/>
      <w:sz w:val="20"/>
      <w:szCs w:val="20"/>
    </w:rPr>
  </w:style>
  <w:style w:type="character" w:customStyle="1" w:styleId="FontStyle109">
    <w:name w:val="Font Style109"/>
    <w:uiPriority w:val="99"/>
    <w:qFormat/>
    <w:rsid w:val="00D04180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0">
    <w:name w:val="Font Style110"/>
    <w:uiPriority w:val="99"/>
    <w:qFormat/>
    <w:rsid w:val="00D04180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uiPriority w:val="99"/>
    <w:qFormat/>
    <w:rsid w:val="00D04180"/>
    <w:rPr>
      <w:rFonts w:ascii="Arial" w:hAnsi="Arial" w:cs="Arial"/>
      <w:sz w:val="26"/>
      <w:szCs w:val="26"/>
    </w:rPr>
  </w:style>
  <w:style w:type="character" w:customStyle="1" w:styleId="FontStyle35">
    <w:name w:val="Font Style35"/>
    <w:uiPriority w:val="99"/>
    <w:qFormat/>
    <w:rsid w:val="00D04180"/>
    <w:rPr>
      <w:rFonts w:ascii="Times New Roman" w:hAnsi="Times New Roman" w:cs="Times New Roman"/>
      <w:b/>
      <w:bCs/>
      <w:sz w:val="22"/>
      <w:szCs w:val="22"/>
    </w:rPr>
  </w:style>
  <w:style w:type="character" w:customStyle="1" w:styleId="ac">
    <w:name w:val="Текст выноски Знак"/>
    <w:link w:val="ad"/>
    <w:uiPriority w:val="99"/>
    <w:semiHidden/>
    <w:qFormat/>
    <w:rsid w:val="00D04180"/>
    <w:rPr>
      <w:rFonts w:ascii="Tahoma" w:eastAsia="Times New Roman" w:hAnsi="Tahoma"/>
      <w:sz w:val="16"/>
      <w:szCs w:val="16"/>
    </w:rPr>
  </w:style>
  <w:style w:type="character" w:customStyle="1" w:styleId="14">
    <w:name w:val="Текст выноски Знак1"/>
    <w:basedOn w:val="a0"/>
    <w:uiPriority w:val="99"/>
    <w:semiHidden/>
    <w:qFormat/>
    <w:rsid w:val="00D04180"/>
    <w:rPr>
      <w:rFonts w:ascii="Segoe UI" w:eastAsia="Times New Roman" w:hAnsi="Segoe UI" w:cs="Segoe UI"/>
      <w:sz w:val="18"/>
      <w:szCs w:val="18"/>
    </w:rPr>
  </w:style>
  <w:style w:type="character" w:customStyle="1" w:styleId="FontStyle36">
    <w:name w:val="Font Style36"/>
    <w:uiPriority w:val="99"/>
    <w:qFormat/>
    <w:rsid w:val="00D04180"/>
    <w:rPr>
      <w:rFonts w:ascii="Times New Roman" w:hAnsi="Times New Roman" w:cs="Times New Roman"/>
      <w:sz w:val="28"/>
      <w:szCs w:val="28"/>
    </w:rPr>
  </w:style>
  <w:style w:type="character" w:customStyle="1" w:styleId="FontStyle71">
    <w:name w:val="Font Style71"/>
    <w:uiPriority w:val="99"/>
    <w:qFormat/>
    <w:rsid w:val="00D04180"/>
    <w:rPr>
      <w:rFonts w:ascii="Times New Roman" w:hAnsi="Times New Roman" w:cs="Times New Roman"/>
      <w:sz w:val="24"/>
      <w:szCs w:val="24"/>
    </w:rPr>
  </w:style>
  <w:style w:type="character" w:customStyle="1" w:styleId="FontStyle70">
    <w:name w:val="Font Style70"/>
    <w:uiPriority w:val="99"/>
    <w:qFormat/>
    <w:rsid w:val="00D04180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68">
    <w:name w:val="Font Style68"/>
    <w:uiPriority w:val="99"/>
    <w:qFormat/>
    <w:rsid w:val="00D0418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69">
    <w:name w:val="Font Style69"/>
    <w:uiPriority w:val="99"/>
    <w:qFormat/>
    <w:rsid w:val="00D04180"/>
    <w:rPr>
      <w:rFonts w:ascii="Times New Roman" w:hAnsi="Times New Roman" w:cs="Times New Roman"/>
      <w:i/>
      <w:iCs/>
      <w:sz w:val="24"/>
      <w:szCs w:val="24"/>
    </w:rPr>
  </w:style>
  <w:style w:type="character" w:customStyle="1" w:styleId="ae">
    <w:name w:val="Посещённая гиперссылка"/>
    <w:uiPriority w:val="99"/>
    <w:semiHidden/>
    <w:unhideWhenUsed/>
    <w:rsid w:val="00D04180"/>
    <w:rPr>
      <w:color w:val="800080"/>
      <w:u w:val="single"/>
    </w:rPr>
  </w:style>
  <w:style w:type="character" w:customStyle="1" w:styleId="-3">
    <w:name w:val="Светлая сетка - Акцент 3 Знак"/>
    <w:uiPriority w:val="99"/>
    <w:semiHidden/>
    <w:qFormat/>
    <w:locked/>
    <w:rsid w:val="00D04180"/>
    <w:rPr>
      <w:sz w:val="22"/>
      <w:szCs w:val="22"/>
      <w:lang w:eastAsia="en-US"/>
    </w:rPr>
  </w:style>
  <w:style w:type="character" w:customStyle="1" w:styleId="apple-converted-space">
    <w:name w:val="apple-converted-space"/>
    <w:qFormat/>
    <w:rsid w:val="00D04180"/>
  </w:style>
  <w:style w:type="character" w:customStyle="1" w:styleId="b">
    <w:name w:val="b"/>
    <w:qFormat/>
    <w:rsid w:val="00D04180"/>
  </w:style>
  <w:style w:type="character" w:customStyle="1" w:styleId="blk">
    <w:name w:val="blk"/>
    <w:qFormat/>
    <w:rsid w:val="00D04180"/>
  </w:style>
  <w:style w:type="character" w:customStyle="1" w:styleId="af">
    <w:name w:val="Заголовок Знак"/>
    <w:qFormat/>
    <w:rsid w:val="00D0418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butback">
    <w:name w:val="butback"/>
    <w:qFormat/>
    <w:rsid w:val="00D04180"/>
  </w:style>
  <w:style w:type="character" w:customStyle="1" w:styleId="submenu-table">
    <w:name w:val="submenu-table"/>
    <w:qFormat/>
    <w:rsid w:val="00D04180"/>
  </w:style>
  <w:style w:type="character" w:customStyle="1" w:styleId="15">
    <w:name w:val="Заголовок Знак1"/>
    <w:basedOn w:val="a0"/>
    <w:link w:val="af0"/>
    <w:uiPriority w:val="10"/>
    <w:qFormat/>
    <w:rsid w:val="00D04180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pple-style-span">
    <w:name w:val="apple-style-span"/>
    <w:basedOn w:val="a0"/>
    <w:qFormat/>
    <w:rsid w:val="00BB04F1"/>
  </w:style>
  <w:style w:type="character" w:customStyle="1" w:styleId="FontStyle60">
    <w:name w:val="Font Style60"/>
    <w:qFormat/>
    <w:rsid w:val="00940D96"/>
    <w:rPr>
      <w:rFonts w:ascii="Times New Roman" w:hAnsi="Times New Roman" w:cs="Times New Roman"/>
      <w:sz w:val="26"/>
      <w:szCs w:val="26"/>
    </w:rPr>
  </w:style>
  <w:style w:type="character" w:customStyle="1" w:styleId="FontStyle32">
    <w:name w:val="Font Style32"/>
    <w:qFormat/>
    <w:rsid w:val="00D315BE"/>
    <w:rPr>
      <w:rFonts w:ascii="Times New Roman" w:hAnsi="Times New Roman"/>
      <w:sz w:val="18"/>
    </w:rPr>
  </w:style>
  <w:style w:type="character" w:customStyle="1" w:styleId="af1">
    <w:name w:val="Абзац списка Знак"/>
    <w:aliases w:val="2 Спс точк Знак,Имя Рисунка Знак,List Paragraph Знак"/>
    <w:link w:val="af2"/>
    <w:uiPriority w:val="34"/>
    <w:qFormat/>
    <w:locked/>
    <w:rsid w:val="00B952F3"/>
    <w:rPr>
      <w:rFonts w:ascii="Calibri" w:eastAsia="Calibri" w:hAnsi="Calibri" w:cs="Times New Roman"/>
    </w:rPr>
  </w:style>
  <w:style w:type="character" w:customStyle="1" w:styleId="af3">
    <w:name w:val="Привязка сноски"/>
    <w:rsid w:val="0095636D"/>
    <w:rPr>
      <w:vertAlign w:val="superscript"/>
    </w:rPr>
  </w:style>
  <w:style w:type="character" w:customStyle="1" w:styleId="FootnoteCharacters">
    <w:name w:val="Footnote Characters"/>
    <w:basedOn w:val="a0"/>
    <w:unhideWhenUsed/>
    <w:qFormat/>
    <w:rsid w:val="00B952F3"/>
    <w:rPr>
      <w:vertAlign w:val="superscript"/>
    </w:rPr>
  </w:style>
  <w:style w:type="character" w:customStyle="1" w:styleId="23">
    <w:name w:val="Текст сноски Знак2"/>
    <w:qFormat/>
    <w:locked/>
    <w:rsid w:val="00B952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nowrap">
    <w:name w:val="nowrap"/>
    <w:basedOn w:val="a0"/>
    <w:qFormat/>
    <w:rsid w:val="00B537F5"/>
  </w:style>
  <w:style w:type="character" w:customStyle="1" w:styleId="quantity">
    <w:name w:val="quantity"/>
    <w:basedOn w:val="a0"/>
    <w:qFormat/>
    <w:rsid w:val="00B537F5"/>
  </w:style>
  <w:style w:type="paragraph" w:customStyle="1" w:styleId="16">
    <w:name w:val="Заголовок1"/>
    <w:basedOn w:val="a"/>
    <w:next w:val="a7"/>
    <w:qFormat/>
    <w:rsid w:val="0095636D"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7">
    <w:name w:val="Body Text"/>
    <w:basedOn w:val="a"/>
    <w:link w:val="a6"/>
    <w:rsid w:val="00D04180"/>
    <w:pPr>
      <w:spacing w:after="120"/>
    </w:pPr>
    <w:rPr>
      <w:sz w:val="20"/>
      <w:szCs w:val="20"/>
    </w:rPr>
  </w:style>
  <w:style w:type="paragraph" w:styleId="af4">
    <w:name w:val="List"/>
    <w:basedOn w:val="a7"/>
    <w:rsid w:val="0095636D"/>
    <w:rPr>
      <w:rFonts w:cs="Noto Sans Devanagari"/>
    </w:rPr>
  </w:style>
  <w:style w:type="paragraph" w:customStyle="1" w:styleId="17">
    <w:name w:val="Название объекта1"/>
    <w:basedOn w:val="a"/>
    <w:qFormat/>
    <w:rsid w:val="0095636D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5">
    <w:name w:val="index heading"/>
    <w:basedOn w:val="a"/>
    <w:qFormat/>
    <w:rsid w:val="0095636D"/>
    <w:pPr>
      <w:suppressLineNumbers/>
    </w:pPr>
    <w:rPr>
      <w:rFonts w:cs="Noto Sans Devanagari"/>
    </w:rPr>
  </w:style>
  <w:style w:type="paragraph" w:customStyle="1" w:styleId="Default">
    <w:name w:val="Default"/>
    <w:qFormat/>
    <w:rsid w:val="00D04180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qFormat/>
    <w:rsid w:val="00D04180"/>
    <w:rPr>
      <w:color w:val="auto"/>
    </w:rPr>
  </w:style>
  <w:style w:type="paragraph" w:customStyle="1" w:styleId="Iaeaaeaiea2">
    <w:name w:val="Iaeaaeaiea 2"/>
    <w:basedOn w:val="Default"/>
    <w:next w:val="Default"/>
    <w:qFormat/>
    <w:rsid w:val="00D04180"/>
    <w:rPr>
      <w:color w:val="auto"/>
    </w:rPr>
  </w:style>
  <w:style w:type="paragraph" w:styleId="30">
    <w:name w:val="Body Text Indent 3"/>
    <w:basedOn w:val="a"/>
    <w:link w:val="3"/>
    <w:qFormat/>
    <w:rsid w:val="00D04180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paragraph" w:styleId="af6">
    <w:name w:val="Normal (Web)"/>
    <w:basedOn w:val="a"/>
    <w:uiPriority w:val="99"/>
    <w:qFormat/>
    <w:rsid w:val="00D04180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4"/>
    <w:rsid w:val="00D04180"/>
    <w:pPr>
      <w:spacing w:after="120"/>
      <w:ind w:left="283"/>
    </w:pPr>
    <w:rPr>
      <w:sz w:val="20"/>
      <w:szCs w:val="20"/>
    </w:rPr>
  </w:style>
  <w:style w:type="paragraph" w:customStyle="1" w:styleId="ConsPlusNormal">
    <w:name w:val="ConsPlusNormal"/>
    <w:qFormat/>
    <w:rsid w:val="00D04180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8">
    <w:name w:val="Абзац списка1"/>
    <w:basedOn w:val="a"/>
    <w:qFormat/>
    <w:rsid w:val="00D04180"/>
    <w:pPr>
      <w:ind w:left="720"/>
      <w:contextualSpacing/>
    </w:pPr>
  </w:style>
  <w:style w:type="paragraph" w:customStyle="1" w:styleId="af7">
    <w:name w:val="Колонтитул"/>
    <w:basedOn w:val="a"/>
    <w:qFormat/>
    <w:rsid w:val="0095636D"/>
  </w:style>
  <w:style w:type="paragraph" w:customStyle="1" w:styleId="10">
    <w:name w:val="Нижний колонтитул1"/>
    <w:basedOn w:val="a"/>
    <w:link w:val="a8"/>
    <w:uiPriority w:val="99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2">
    <w:name w:val="Верхний колонтитул1"/>
    <w:basedOn w:val="a"/>
    <w:link w:val="aa"/>
    <w:rsid w:val="00D04180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13">
    <w:name w:val="Текст сноски1"/>
    <w:basedOn w:val="a"/>
    <w:link w:val="ab"/>
    <w:rsid w:val="00D04180"/>
    <w:rPr>
      <w:sz w:val="20"/>
      <w:szCs w:val="20"/>
    </w:rPr>
  </w:style>
  <w:style w:type="paragraph" w:customStyle="1" w:styleId="Style20">
    <w:name w:val="Style20"/>
    <w:basedOn w:val="a"/>
    <w:uiPriority w:val="99"/>
    <w:qFormat/>
    <w:rsid w:val="00D04180"/>
    <w:pPr>
      <w:widowControl w:val="0"/>
      <w:spacing w:line="499" w:lineRule="exact"/>
      <w:ind w:firstLine="691"/>
    </w:pPr>
    <w:rPr>
      <w:rFonts w:ascii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qFormat/>
    <w:rsid w:val="00D04180"/>
    <w:pPr>
      <w:widowControl w:val="0"/>
      <w:spacing w:line="261" w:lineRule="exact"/>
      <w:ind w:hanging="144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qFormat/>
    <w:rsid w:val="00D04180"/>
    <w:pPr>
      <w:widowControl w:val="0"/>
      <w:spacing w:line="275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19">
    <w:name w:val="Обычный1"/>
    <w:qFormat/>
    <w:rsid w:val="00D0418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0"/>
    <w:uiPriority w:val="99"/>
    <w:semiHidden/>
    <w:unhideWhenUsed/>
    <w:qFormat/>
    <w:rsid w:val="00D04180"/>
    <w:pPr>
      <w:spacing w:after="120" w:line="480" w:lineRule="auto"/>
    </w:pPr>
    <w:rPr>
      <w:rFonts w:cstheme="minorBidi"/>
    </w:rPr>
  </w:style>
  <w:style w:type="paragraph" w:customStyle="1" w:styleId="Style9">
    <w:name w:val="Style9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qFormat/>
    <w:rsid w:val="00D04180"/>
    <w:pPr>
      <w:widowControl w:val="0"/>
      <w:spacing w:line="226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8">
    <w:name w:val="Основной абзац"/>
    <w:basedOn w:val="a"/>
    <w:qFormat/>
    <w:rsid w:val="00D04180"/>
    <w:pPr>
      <w:spacing w:after="60" w:line="240" w:lineRule="atLeast"/>
      <w:ind w:firstLine="720"/>
    </w:pPr>
    <w:rPr>
      <w:rFonts w:ascii="Garamond" w:hAnsi="Garamond"/>
      <w:szCs w:val="20"/>
    </w:rPr>
  </w:style>
  <w:style w:type="paragraph" w:customStyle="1" w:styleId="Style4">
    <w:name w:val="Style4"/>
    <w:basedOn w:val="a"/>
    <w:uiPriority w:val="99"/>
    <w:qFormat/>
    <w:rsid w:val="00D04180"/>
    <w:pPr>
      <w:widowControl w:val="0"/>
      <w:spacing w:line="317" w:lineRule="exact"/>
      <w:ind w:firstLine="0"/>
      <w:jc w:val="center"/>
    </w:pPr>
    <w:rPr>
      <w:rFonts w:ascii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qFormat/>
    <w:rsid w:val="00D04180"/>
    <w:pPr>
      <w:widowControl w:val="0"/>
      <w:spacing w:line="202" w:lineRule="exact"/>
      <w:ind w:firstLine="235"/>
    </w:pPr>
    <w:rPr>
      <w:rFonts w:ascii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D04180"/>
    <w:pPr>
      <w:widowControl w:val="0"/>
      <w:spacing w:line="398" w:lineRule="exact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1"/>
    <w:uiPriority w:val="99"/>
    <w:semiHidden/>
    <w:unhideWhenUsed/>
    <w:qFormat/>
    <w:rsid w:val="00D04180"/>
    <w:pPr>
      <w:spacing w:after="120"/>
    </w:pPr>
    <w:rPr>
      <w:rFonts w:cstheme="minorBidi"/>
      <w:sz w:val="16"/>
      <w:szCs w:val="16"/>
    </w:rPr>
  </w:style>
  <w:style w:type="paragraph" w:customStyle="1" w:styleId="Style10">
    <w:name w:val="Style10"/>
    <w:basedOn w:val="a"/>
    <w:uiPriority w:val="99"/>
    <w:qFormat/>
    <w:rsid w:val="00D04180"/>
    <w:pPr>
      <w:widowControl w:val="0"/>
      <w:spacing w:line="264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qFormat/>
    <w:rsid w:val="00D04180"/>
    <w:pPr>
      <w:widowControl w:val="0"/>
      <w:spacing w:line="264" w:lineRule="exact"/>
      <w:ind w:firstLine="398"/>
    </w:pPr>
    <w:rPr>
      <w:rFonts w:ascii="Arial" w:hAnsi="Arial" w:cs="Arial"/>
      <w:sz w:val="24"/>
      <w:szCs w:val="24"/>
      <w:lang w:eastAsia="ru-RU"/>
    </w:rPr>
  </w:style>
  <w:style w:type="paragraph" w:customStyle="1" w:styleId="Style1">
    <w:name w:val="Style1"/>
    <w:basedOn w:val="a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D04180"/>
    <w:pPr>
      <w:widowControl w:val="0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qFormat/>
    <w:rsid w:val="00D04180"/>
    <w:pPr>
      <w:widowControl w:val="0"/>
      <w:spacing w:line="130" w:lineRule="exact"/>
      <w:ind w:firstLine="0"/>
    </w:pPr>
    <w:rPr>
      <w:rFonts w:ascii="Arial" w:hAnsi="Arial" w:cs="Arial"/>
      <w:sz w:val="24"/>
      <w:szCs w:val="24"/>
      <w:lang w:eastAsia="ru-RU"/>
    </w:rPr>
  </w:style>
  <w:style w:type="paragraph" w:customStyle="1" w:styleId="Style26">
    <w:name w:val="Style26"/>
    <w:basedOn w:val="a"/>
    <w:qFormat/>
    <w:rsid w:val="00D04180"/>
    <w:pPr>
      <w:widowControl w:val="0"/>
      <w:spacing w:line="322" w:lineRule="exact"/>
      <w:ind w:firstLine="845"/>
    </w:pPr>
    <w:rPr>
      <w:rFonts w:ascii="Arial" w:hAnsi="Arial" w:cs="Arial"/>
      <w:sz w:val="24"/>
      <w:szCs w:val="24"/>
      <w:lang w:eastAsia="ru-RU"/>
    </w:rPr>
  </w:style>
  <w:style w:type="paragraph" w:customStyle="1" w:styleId="Style35">
    <w:name w:val="Style35"/>
    <w:basedOn w:val="a"/>
    <w:uiPriority w:val="99"/>
    <w:qFormat/>
    <w:rsid w:val="00D04180"/>
    <w:pPr>
      <w:widowControl w:val="0"/>
      <w:spacing w:line="322" w:lineRule="exact"/>
      <w:ind w:firstLine="854"/>
    </w:pPr>
    <w:rPr>
      <w:rFonts w:ascii="Arial" w:hAnsi="Arial" w:cs="Arial"/>
      <w:sz w:val="24"/>
      <w:szCs w:val="24"/>
      <w:lang w:eastAsia="ru-RU"/>
    </w:rPr>
  </w:style>
  <w:style w:type="paragraph" w:customStyle="1" w:styleId="Style45">
    <w:name w:val="Style45"/>
    <w:basedOn w:val="a"/>
    <w:uiPriority w:val="99"/>
    <w:qFormat/>
    <w:rsid w:val="00D04180"/>
    <w:pPr>
      <w:widowControl w:val="0"/>
      <w:spacing w:line="322" w:lineRule="exact"/>
      <w:ind w:hanging="355"/>
    </w:pPr>
    <w:rPr>
      <w:rFonts w:ascii="Arial" w:hAnsi="Arial" w:cs="Arial"/>
      <w:sz w:val="24"/>
      <w:szCs w:val="24"/>
      <w:lang w:eastAsia="ru-RU"/>
    </w:rPr>
  </w:style>
  <w:style w:type="paragraph" w:customStyle="1" w:styleId="Style58">
    <w:name w:val="Style58"/>
    <w:basedOn w:val="a"/>
    <w:uiPriority w:val="99"/>
    <w:qFormat/>
    <w:rsid w:val="00D04180"/>
    <w:pPr>
      <w:widowControl w:val="0"/>
      <w:spacing w:line="322" w:lineRule="exact"/>
      <w:ind w:firstLine="374"/>
    </w:pPr>
    <w:rPr>
      <w:rFonts w:ascii="Arial" w:hAnsi="Arial" w:cs="Arial"/>
      <w:sz w:val="24"/>
      <w:szCs w:val="24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qFormat/>
    <w:rsid w:val="00D04180"/>
    <w:rPr>
      <w:rFonts w:ascii="Tahoma" w:hAnsi="Tahoma" w:cstheme="minorBidi"/>
      <w:sz w:val="16"/>
      <w:szCs w:val="16"/>
    </w:rPr>
  </w:style>
  <w:style w:type="paragraph" w:customStyle="1" w:styleId="110">
    <w:name w:val="Оглавление 11"/>
    <w:basedOn w:val="a"/>
    <w:next w:val="a"/>
    <w:autoRedefine/>
    <w:uiPriority w:val="39"/>
    <w:unhideWhenUsed/>
    <w:rsid w:val="00D04180"/>
    <w:pPr>
      <w:tabs>
        <w:tab w:val="right" w:leader="dot" w:pos="9070"/>
      </w:tabs>
      <w:ind w:firstLine="0"/>
      <w:outlineLvl w:val="0"/>
    </w:pPr>
    <w:rPr>
      <w:rFonts w:ascii="Times New Roman" w:eastAsia="Calibri" w:hAnsi="Times New Roman"/>
      <w:b/>
      <w:sz w:val="28"/>
      <w:szCs w:val="28"/>
    </w:rPr>
  </w:style>
  <w:style w:type="paragraph" w:customStyle="1" w:styleId="FR3">
    <w:name w:val="FR3"/>
    <w:qFormat/>
    <w:rsid w:val="00D04180"/>
    <w:pPr>
      <w:widowControl w:val="0"/>
      <w:spacing w:line="458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Style41">
    <w:name w:val="Style41"/>
    <w:basedOn w:val="a"/>
    <w:uiPriority w:val="99"/>
    <w:qFormat/>
    <w:rsid w:val="00D04180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211">
    <w:name w:val="Оглавление 21"/>
    <w:basedOn w:val="a"/>
    <w:next w:val="a"/>
    <w:autoRedefine/>
    <w:uiPriority w:val="39"/>
    <w:unhideWhenUsed/>
    <w:rsid w:val="00D04180"/>
    <w:pPr>
      <w:ind w:left="220"/>
    </w:pPr>
  </w:style>
  <w:style w:type="paragraph" w:customStyle="1" w:styleId="-31">
    <w:name w:val="Таблица-сетка 31"/>
    <w:basedOn w:val="11"/>
    <w:next w:val="a"/>
    <w:uiPriority w:val="39"/>
    <w:semiHidden/>
    <w:unhideWhenUsed/>
    <w:qFormat/>
    <w:rsid w:val="00D04180"/>
    <w:pPr>
      <w:spacing w:line="276" w:lineRule="auto"/>
      <w:ind w:firstLine="0"/>
      <w:jc w:val="left"/>
      <w:outlineLvl w:val="9"/>
    </w:pPr>
    <w:rPr>
      <w:lang w:eastAsia="ru-RU"/>
    </w:rPr>
  </w:style>
  <w:style w:type="paragraph" w:customStyle="1" w:styleId="1a">
    <w:name w:val="Текст1"/>
    <w:basedOn w:val="a"/>
    <w:qFormat/>
    <w:rsid w:val="00D04180"/>
    <w:pPr>
      <w:ind w:firstLine="0"/>
      <w:jc w:val="left"/>
    </w:pPr>
    <w:rPr>
      <w:rFonts w:ascii="Courier New" w:hAnsi="Courier New"/>
      <w:sz w:val="20"/>
      <w:szCs w:val="20"/>
      <w:lang w:eastAsia="ar-SA"/>
    </w:rPr>
  </w:style>
  <w:style w:type="paragraph" w:styleId="af2">
    <w:name w:val="List Paragraph"/>
    <w:aliases w:val="2 Спс точк,Имя Рисунка,List Paragraph"/>
    <w:basedOn w:val="a"/>
    <w:link w:val="af1"/>
    <w:uiPriority w:val="34"/>
    <w:qFormat/>
    <w:rsid w:val="00D04180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paragraph" w:customStyle="1" w:styleId="311">
    <w:name w:val="Основной текст 31"/>
    <w:basedOn w:val="a"/>
    <w:qFormat/>
    <w:rsid w:val="00D04180"/>
    <w:pPr>
      <w:ind w:firstLine="0"/>
      <w:jc w:val="left"/>
    </w:pPr>
    <w:rPr>
      <w:rFonts w:ascii="Times New Roman" w:hAnsi="Times New Roman"/>
      <w:b/>
      <w:bCs/>
      <w:sz w:val="24"/>
      <w:szCs w:val="24"/>
      <w:lang w:eastAsia="ar-SA"/>
    </w:rPr>
  </w:style>
  <w:style w:type="paragraph" w:customStyle="1" w:styleId="af9">
    <w:name w:val="Îáû÷íûé"/>
    <w:qFormat/>
    <w:rsid w:val="00D0418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Title"/>
    <w:basedOn w:val="a"/>
    <w:next w:val="a"/>
    <w:link w:val="15"/>
    <w:uiPriority w:val="10"/>
    <w:qFormat/>
    <w:rsid w:val="00D04180"/>
    <w:pPr>
      <w:contextualSpacing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paragraph" w:customStyle="1" w:styleId="obychnyjjweb">
    <w:name w:val="obychnyjjweb"/>
    <w:basedOn w:val="a"/>
    <w:qFormat/>
    <w:rsid w:val="00BB04F1"/>
    <w:pPr>
      <w:spacing w:before="280" w:after="280"/>
      <w:ind w:firstLine="0"/>
      <w:jc w:val="left"/>
    </w:pPr>
    <w:rPr>
      <w:rFonts w:ascii="Times New Roman" w:eastAsia="SimSun" w:hAnsi="Times New Roman"/>
      <w:sz w:val="24"/>
      <w:szCs w:val="24"/>
      <w:lang w:eastAsia="ar-SA"/>
    </w:rPr>
  </w:style>
  <w:style w:type="paragraph" w:customStyle="1" w:styleId="Style24">
    <w:name w:val="Style24"/>
    <w:basedOn w:val="a"/>
    <w:qFormat/>
    <w:rsid w:val="00D315BE"/>
    <w:pPr>
      <w:widowControl w:val="0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dropcap-first">
    <w:name w:val="dropcap-first"/>
    <w:basedOn w:val="a"/>
    <w:qFormat/>
    <w:rsid w:val="00D315BE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media-content">
    <w:name w:val="media-content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dditionalinfo-item">
    <w:name w:val="book-additional_info-item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book-pages">
    <w:name w:val="book-pages"/>
    <w:basedOn w:val="a"/>
    <w:qFormat/>
    <w:rsid w:val="00B537F5"/>
    <w:pPr>
      <w:spacing w:beforeAutospacing="1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636D"/>
  </w:style>
  <w:style w:type="paragraph" w:customStyle="1" w:styleId="afb">
    <w:name w:val="Содержимое таблицы"/>
    <w:basedOn w:val="a"/>
    <w:qFormat/>
    <w:rsid w:val="0095636D"/>
    <w:pPr>
      <w:widowControl w:val="0"/>
      <w:suppressLineNumbers/>
    </w:pPr>
  </w:style>
  <w:style w:type="paragraph" w:customStyle="1" w:styleId="afc">
    <w:name w:val="Заголовок таблицы"/>
    <w:basedOn w:val="afb"/>
    <w:qFormat/>
    <w:rsid w:val="0095636D"/>
    <w:pPr>
      <w:jc w:val="center"/>
    </w:pPr>
    <w:rPr>
      <w:b/>
      <w:bCs/>
    </w:rPr>
  </w:style>
  <w:style w:type="table" w:styleId="afd">
    <w:name w:val="Table Grid"/>
    <w:basedOn w:val="a1"/>
    <w:uiPriority w:val="39"/>
    <w:rsid w:val="00D0418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0">
    <w:name w:val="Light Grid Accent 3"/>
    <w:basedOn w:val="a1"/>
    <w:uiPriority w:val="99"/>
    <w:semiHidden/>
    <w:unhideWhenUsed/>
    <w:rsid w:val="00D04180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Col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customStyle="1" w:styleId="33">
    <w:name w:val="Сетка таблицы3"/>
    <w:basedOn w:val="a1"/>
    <w:uiPriority w:val="39"/>
    <w:rsid w:val="009B4E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uiPriority w:val="39"/>
    <w:rsid w:val="007332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"/>
    <w:link w:val="1c"/>
    <w:unhideWhenUsed/>
    <w:rsid w:val="005042C2"/>
    <w:pPr>
      <w:tabs>
        <w:tab w:val="center" w:pos="4677"/>
        <w:tab w:val="right" w:pos="9355"/>
      </w:tabs>
    </w:pPr>
  </w:style>
  <w:style w:type="character" w:customStyle="1" w:styleId="1c">
    <w:name w:val="Верхний колонтитул Знак1"/>
    <w:basedOn w:val="a0"/>
    <w:link w:val="afe"/>
    <w:rsid w:val="005042C2"/>
    <w:rPr>
      <w:rFonts w:eastAsia="Times New Roman" w:cs="Times New Roman"/>
    </w:rPr>
  </w:style>
  <w:style w:type="paragraph" w:styleId="aff">
    <w:name w:val="footer"/>
    <w:basedOn w:val="a"/>
    <w:link w:val="1d"/>
    <w:uiPriority w:val="99"/>
    <w:unhideWhenUsed/>
    <w:rsid w:val="005042C2"/>
    <w:pPr>
      <w:tabs>
        <w:tab w:val="center" w:pos="4677"/>
        <w:tab w:val="right" w:pos="9355"/>
      </w:tabs>
    </w:pPr>
  </w:style>
  <w:style w:type="character" w:customStyle="1" w:styleId="1d">
    <w:name w:val="Нижний колонтитул Знак1"/>
    <w:basedOn w:val="a0"/>
    <w:link w:val="aff"/>
    <w:uiPriority w:val="99"/>
    <w:rsid w:val="005042C2"/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14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http://www.garant.ru/iv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8BDCB-04F0-42DF-8DEB-582D66231C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7858</Words>
  <Characters>44795</Characters>
  <Application>Microsoft Office Word</Application>
  <DocSecurity>0</DocSecurity>
  <Lines>373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artem brega</dc:creator>
  <cp:lastModifiedBy>Хусяинова Вера Михайловна</cp:lastModifiedBy>
  <cp:revision>14</cp:revision>
  <cp:lastPrinted>2023-05-24T11:02:00Z</cp:lastPrinted>
  <dcterms:created xsi:type="dcterms:W3CDTF">2023-05-02T14:49:00Z</dcterms:created>
  <dcterms:modified xsi:type="dcterms:W3CDTF">2023-06-14T07:40:00Z</dcterms:modified>
  <dc:language>ru-RU</dc:language>
</cp:coreProperties>
</file>